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C7C0" w14:textId="4AB58D80" w:rsidR="00FD2B69" w:rsidRPr="00CB0CD3" w:rsidRDefault="00FD2B69" w:rsidP="002818A8">
      <w:pPr>
        <w:pStyle w:val="Nagwek"/>
        <w:spacing w:after="120" w:line="276" w:lineRule="auto"/>
        <w:jc w:val="center"/>
        <w:rPr>
          <w:rFonts w:ascii="Cambria" w:hAnsi="Cambria"/>
          <w:b/>
          <w:sz w:val="28"/>
          <w:u w:val="single"/>
        </w:rPr>
      </w:pPr>
      <w:bookmarkStart w:id="0" w:name="_GoBack"/>
      <w:bookmarkEnd w:id="0"/>
      <w:r w:rsidRPr="00481A5F">
        <w:rPr>
          <w:rFonts w:ascii="Cambria" w:hAnsi="Cambria"/>
          <w:b/>
          <w:sz w:val="28"/>
          <w:u w:val="single"/>
        </w:rPr>
        <w:t>KLAUZULA INFORMACYJNA</w:t>
      </w:r>
    </w:p>
    <w:p w14:paraId="2BA70664" w14:textId="0EBE0202" w:rsidR="00FD2B69" w:rsidRDefault="00FD2B69" w:rsidP="00194898">
      <w:pPr>
        <w:spacing w:after="120" w:line="276" w:lineRule="auto"/>
        <w:jc w:val="center"/>
        <w:rPr>
          <w:rFonts w:ascii="Cambria" w:hAnsi="Cambria"/>
          <w:b/>
          <w:bCs/>
          <w:sz w:val="22"/>
          <w:u w:val="single"/>
        </w:rPr>
      </w:pPr>
      <w:r w:rsidRPr="008428BE">
        <w:rPr>
          <w:rFonts w:ascii="Cambria" w:hAnsi="Cambria"/>
          <w:b/>
          <w:bCs/>
          <w:sz w:val="22"/>
          <w:u w:val="single"/>
        </w:rPr>
        <w:t>Poniżej zostały wszelkie niezbędne informacje dotyczące przetwarzania Pani/Pana danych osobowych w związku z przetwarzaniem danych osobowych.</w:t>
      </w:r>
    </w:p>
    <w:p w14:paraId="2A5FAF0A" w14:textId="77777777" w:rsidR="00194898" w:rsidRPr="00BB5200" w:rsidRDefault="00194898" w:rsidP="002818A8">
      <w:pPr>
        <w:spacing w:after="120" w:line="276" w:lineRule="auto"/>
        <w:jc w:val="center"/>
        <w:rPr>
          <w:rFonts w:ascii="Cambria" w:hAnsi="Cambria"/>
          <w:b/>
          <w:sz w:val="22"/>
          <w:u w:val="single"/>
        </w:rPr>
      </w:pPr>
    </w:p>
    <w:p w14:paraId="41ACE48C" w14:textId="202EAAF2" w:rsidR="00FD2B69" w:rsidRPr="00481A5F" w:rsidRDefault="00FD2B69" w:rsidP="002818A8">
      <w:pPr>
        <w:spacing w:after="120" w:line="276" w:lineRule="auto"/>
        <w:jc w:val="both"/>
        <w:rPr>
          <w:rFonts w:ascii="Cambria" w:hAnsi="Cambria"/>
          <w:sz w:val="22"/>
        </w:rPr>
      </w:pPr>
      <w:r w:rsidRPr="00481A5F">
        <w:rPr>
          <w:rFonts w:ascii="Cambria" w:hAnsi="Cambria"/>
          <w:sz w:val="22"/>
        </w:rPr>
        <w:t>Zgodnie z art. 13 ust. 1 i 2 ogólnego rozporządzenia o ochronie danych osobowych z dnia 27 kwietnia 2016 r. informuję, iż:</w:t>
      </w:r>
      <w:r w:rsidR="00194898" w:rsidRPr="00194898">
        <w:rPr>
          <w:rFonts w:ascii="Cambria" w:hAnsi="Cambria"/>
          <w:sz w:val="22"/>
        </w:rPr>
        <w:t xml:space="preserve"> </w:t>
      </w:r>
      <w:r w:rsidR="00194898" w:rsidRPr="005753A8">
        <w:rPr>
          <w:rFonts w:ascii="Cambria" w:hAnsi="Cambria"/>
          <w:sz w:val="22"/>
        </w:rPr>
        <w:t>lub</w:t>
      </w:r>
    </w:p>
    <w:p w14:paraId="20C8ADDF" w14:textId="38ED427A" w:rsidR="00FD2B69" w:rsidRDefault="00FD2B69" w:rsidP="002818A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mbria" w:hAnsi="Cambria"/>
          <w:b/>
          <w:sz w:val="22"/>
        </w:rPr>
      </w:pPr>
      <w:r w:rsidRPr="00481A5F">
        <w:rPr>
          <w:rFonts w:ascii="Cambria" w:hAnsi="Cambria"/>
          <w:sz w:val="22"/>
        </w:rPr>
        <w:t>Administratorem Pani/Pana danych osobowych jest</w:t>
      </w:r>
      <w:r w:rsidR="00860032" w:rsidRPr="00860032">
        <w:rPr>
          <w:rFonts w:ascii="Cambria" w:hAnsi="Cambria"/>
          <w:b/>
          <w:sz w:val="22"/>
        </w:rPr>
        <w:t xml:space="preserve"> </w:t>
      </w:r>
      <w:r w:rsidR="00ED109F">
        <w:rPr>
          <w:rFonts w:ascii="Cambria" w:hAnsi="Cambria"/>
          <w:b/>
          <w:sz w:val="22"/>
        </w:rPr>
        <w:t>ENEXON</w:t>
      </w:r>
      <w:r w:rsidR="00860032" w:rsidRPr="00780A19">
        <w:rPr>
          <w:rFonts w:ascii="Cambria" w:hAnsi="Cambria"/>
          <w:b/>
          <w:sz w:val="22"/>
        </w:rPr>
        <w:t xml:space="preserve"> </w:t>
      </w:r>
      <w:r w:rsidR="008527E6">
        <w:rPr>
          <w:rFonts w:ascii="Cambria" w:hAnsi="Cambria"/>
          <w:b/>
          <w:sz w:val="22"/>
        </w:rPr>
        <w:t>s</w:t>
      </w:r>
      <w:r w:rsidR="00860032" w:rsidRPr="00780A19">
        <w:rPr>
          <w:rFonts w:ascii="Cambria" w:hAnsi="Cambria"/>
          <w:b/>
          <w:sz w:val="22"/>
        </w:rPr>
        <w:t xml:space="preserve">p. z o.o. </w:t>
      </w:r>
      <w:r w:rsidR="00860032" w:rsidRPr="00780A19">
        <w:rPr>
          <w:rFonts w:ascii="Cambria" w:hAnsi="Cambria"/>
          <w:sz w:val="22"/>
        </w:rPr>
        <w:t xml:space="preserve">z siedzibą w Poznaniu (61–248 Poznań), ul. </w:t>
      </w:r>
      <w:r w:rsidR="0053463C">
        <w:rPr>
          <w:rFonts w:ascii="Cambria" w:hAnsi="Cambria"/>
          <w:sz w:val="22"/>
        </w:rPr>
        <w:t>Jana Czochralskiego 11</w:t>
      </w:r>
      <w:r w:rsidRPr="008428BE">
        <w:rPr>
          <w:rFonts w:ascii="Cambria" w:hAnsi="Cambria"/>
          <w:b/>
          <w:sz w:val="22"/>
        </w:rPr>
        <w:t>;</w:t>
      </w:r>
    </w:p>
    <w:p w14:paraId="2DA68661" w14:textId="4E8E5DDB" w:rsidR="006B187B" w:rsidRPr="005753A8" w:rsidRDefault="00495F03" w:rsidP="002818A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mbria" w:hAnsi="Cambria"/>
          <w:b/>
          <w:sz w:val="22"/>
        </w:rPr>
      </w:pPr>
      <w:r w:rsidRPr="005753A8">
        <w:rPr>
          <w:rFonts w:ascii="Cambria" w:hAnsi="Cambria"/>
          <w:sz w:val="22"/>
        </w:rPr>
        <w:t xml:space="preserve">Z Administratorem można kontaktować się pisemnie za pomocą poczty elektronicznej na adres e-mail: </w:t>
      </w:r>
      <w:hyperlink r:id="rId7" w:history="1">
        <w:r w:rsidR="00ED109F" w:rsidRPr="00DA2056">
          <w:rPr>
            <w:rStyle w:val="Hipercze"/>
            <w:rFonts w:ascii="Cambria" w:hAnsi="Cambria"/>
            <w:sz w:val="22"/>
          </w:rPr>
          <w:t>iod@enexon.pl</w:t>
        </w:r>
      </w:hyperlink>
      <w:r w:rsidR="00194898">
        <w:rPr>
          <w:rStyle w:val="Hipercze"/>
          <w:rFonts w:ascii="Cambria" w:hAnsi="Cambria"/>
          <w:sz w:val="22"/>
        </w:rPr>
        <w:t>;</w:t>
      </w:r>
      <w:r w:rsidRPr="005753A8">
        <w:rPr>
          <w:rFonts w:ascii="Cambria" w:hAnsi="Cambria"/>
          <w:sz w:val="22"/>
          <w:highlight w:val="yellow"/>
        </w:rPr>
        <w:t xml:space="preserve"> </w:t>
      </w:r>
    </w:p>
    <w:p w14:paraId="5DF8E02A" w14:textId="6FE3C370" w:rsidR="00057A46" w:rsidRPr="00057A46" w:rsidRDefault="00B14616" w:rsidP="002818A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mbria" w:hAnsi="Cambria"/>
          <w:sz w:val="22"/>
        </w:rPr>
      </w:pPr>
      <w:r w:rsidRPr="006B187B">
        <w:rPr>
          <w:rFonts w:ascii="Cambria" w:hAnsi="Cambria"/>
          <w:sz w:val="22"/>
        </w:rPr>
        <w:t>Administrator może przetwarzać</w:t>
      </w:r>
      <w:r w:rsidR="00057A46">
        <w:rPr>
          <w:rFonts w:ascii="Cambria" w:hAnsi="Cambria"/>
          <w:sz w:val="22"/>
        </w:rPr>
        <w:t xml:space="preserve"> dane osobowe Pana/Pani w celu: </w:t>
      </w:r>
      <w:r w:rsidR="00194898" w:rsidRPr="00EF08E2">
        <w:rPr>
          <w:rFonts w:ascii="Cambria" w:hAnsi="Cambria"/>
          <w:sz w:val="22"/>
        </w:rPr>
        <w:t>wykonania umowy, której stroną jest osoba, której dane dotyczą, lub do podjęcia działań na żądanie osoby, której dane dotyczą, przed zawarciem umowy</w:t>
      </w:r>
      <w:r w:rsidR="00194898">
        <w:rPr>
          <w:rFonts w:ascii="Cambria" w:hAnsi="Cambria"/>
          <w:sz w:val="22"/>
        </w:rPr>
        <w:t xml:space="preserve">, </w:t>
      </w:r>
      <w:r w:rsidR="00057A46" w:rsidRPr="00057A46">
        <w:rPr>
          <w:rFonts w:ascii="Cambria" w:hAnsi="Cambria"/>
          <w:sz w:val="22"/>
        </w:rPr>
        <w:t>marketingu bezpośredniego własnych produktów lub usług administratora,</w:t>
      </w:r>
      <w:r w:rsidR="00057A46">
        <w:rPr>
          <w:rFonts w:ascii="Cambria" w:hAnsi="Cambria"/>
          <w:sz w:val="22"/>
        </w:rPr>
        <w:t xml:space="preserve"> </w:t>
      </w:r>
      <w:r w:rsidR="00057A46" w:rsidRPr="00057A46">
        <w:rPr>
          <w:rFonts w:ascii="Cambria" w:hAnsi="Cambria"/>
          <w:sz w:val="22"/>
        </w:rPr>
        <w:t>dochodzenia przez</w:t>
      </w:r>
      <w:r w:rsidR="00194898">
        <w:rPr>
          <w:rFonts w:ascii="Cambria" w:hAnsi="Cambria"/>
          <w:sz w:val="22"/>
        </w:rPr>
        <w:t> </w:t>
      </w:r>
      <w:r w:rsidR="00057A46" w:rsidRPr="00057A46">
        <w:rPr>
          <w:rFonts w:ascii="Cambria" w:hAnsi="Cambria"/>
          <w:sz w:val="22"/>
        </w:rPr>
        <w:t>administratora roszczeń z tytułu prowadzonej działalności gospodarczej</w:t>
      </w:r>
      <w:r w:rsidR="00057A46">
        <w:rPr>
          <w:rFonts w:ascii="Cambria" w:hAnsi="Cambria"/>
          <w:sz w:val="22"/>
        </w:rPr>
        <w:t xml:space="preserve">, </w:t>
      </w:r>
      <w:r w:rsidR="00057A46" w:rsidRPr="00057A46">
        <w:rPr>
          <w:rFonts w:ascii="Cambria" w:hAnsi="Cambria"/>
          <w:sz w:val="22"/>
        </w:rPr>
        <w:t>udziału w programie lojalnościowym,</w:t>
      </w:r>
      <w:r w:rsidR="00057A46">
        <w:rPr>
          <w:rFonts w:ascii="Cambria" w:hAnsi="Cambria"/>
          <w:sz w:val="22"/>
        </w:rPr>
        <w:t xml:space="preserve"> </w:t>
      </w:r>
      <w:r w:rsidR="00A97587">
        <w:rPr>
          <w:rFonts w:ascii="Cambria" w:hAnsi="Cambria"/>
          <w:sz w:val="22"/>
        </w:rPr>
        <w:t>odstąpienia</w:t>
      </w:r>
      <w:r w:rsidR="00057A46" w:rsidRPr="00057A46">
        <w:rPr>
          <w:rFonts w:ascii="Cambria" w:hAnsi="Cambria"/>
          <w:sz w:val="22"/>
        </w:rPr>
        <w:t xml:space="preserve"> od umowy,</w:t>
      </w:r>
      <w:r w:rsidR="00057A46">
        <w:rPr>
          <w:rFonts w:ascii="Cambria" w:hAnsi="Cambria"/>
          <w:sz w:val="22"/>
        </w:rPr>
        <w:t xml:space="preserve"> </w:t>
      </w:r>
      <w:r w:rsidR="00057A46" w:rsidRPr="00057A46">
        <w:rPr>
          <w:rFonts w:ascii="Cambria" w:hAnsi="Cambria"/>
          <w:sz w:val="22"/>
        </w:rPr>
        <w:t>rozpatrywania reklamacji,</w:t>
      </w:r>
      <w:r w:rsidR="00057A46">
        <w:rPr>
          <w:rFonts w:ascii="Cambria" w:hAnsi="Cambria"/>
          <w:sz w:val="22"/>
        </w:rPr>
        <w:t xml:space="preserve"> </w:t>
      </w:r>
      <w:r w:rsidR="00A97587">
        <w:rPr>
          <w:rFonts w:ascii="Cambria" w:hAnsi="Cambria"/>
          <w:sz w:val="22"/>
        </w:rPr>
        <w:t>wysyłania</w:t>
      </w:r>
      <w:r w:rsidR="00057A46" w:rsidRPr="00057A46">
        <w:rPr>
          <w:rFonts w:ascii="Cambria" w:hAnsi="Cambria"/>
          <w:sz w:val="22"/>
        </w:rPr>
        <w:t xml:space="preserve"> ankiet mających na celu uzyskanie jakości usług,</w:t>
      </w:r>
      <w:r w:rsidR="00057A46">
        <w:rPr>
          <w:rFonts w:ascii="Cambria" w:hAnsi="Cambria"/>
          <w:sz w:val="22"/>
        </w:rPr>
        <w:t xml:space="preserve"> </w:t>
      </w:r>
      <w:r w:rsidR="00057A46" w:rsidRPr="00057A46">
        <w:rPr>
          <w:rFonts w:ascii="Cambria" w:hAnsi="Cambria"/>
          <w:sz w:val="22"/>
        </w:rPr>
        <w:t xml:space="preserve">zgłoszenie uczestnictwa konkursach organizowanych przez </w:t>
      </w:r>
      <w:r w:rsidR="00A97587">
        <w:rPr>
          <w:rFonts w:ascii="Cambria" w:hAnsi="Cambria"/>
          <w:sz w:val="22"/>
        </w:rPr>
        <w:t>Administratora</w:t>
      </w:r>
      <w:r w:rsidR="00194898">
        <w:rPr>
          <w:rFonts w:ascii="Cambria" w:hAnsi="Cambria"/>
          <w:sz w:val="22"/>
        </w:rPr>
        <w:t>;</w:t>
      </w:r>
    </w:p>
    <w:p w14:paraId="10FEFD17" w14:textId="5A964C60" w:rsidR="00FD2B69" w:rsidRPr="00057A46" w:rsidRDefault="00FD2B69" w:rsidP="002818A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mbria" w:hAnsi="Cambria"/>
          <w:sz w:val="22"/>
        </w:rPr>
      </w:pPr>
      <w:r w:rsidRPr="00057A46">
        <w:rPr>
          <w:rFonts w:ascii="Cambria" w:hAnsi="Cambria"/>
          <w:sz w:val="22"/>
        </w:rPr>
        <w:t>Dane będą przetwarzane na podstawie art. 6 ust. 1 lit. a, b</w:t>
      </w:r>
      <w:r w:rsidR="00194898">
        <w:rPr>
          <w:rFonts w:ascii="Cambria" w:hAnsi="Cambria"/>
          <w:sz w:val="22"/>
        </w:rPr>
        <w:t xml:space="preserve">, </w:t>
      </w:r>
      <w:r w:rsidRPr="00057A46">
        <w:rPr>
          <w:rFonts w:ascii="Cambria" w:hAnsi="Cambria"/>
          <w:sz w:val="22"/>
        </w:rPr>
        <w:t>c</w:t>
      </w:r>
      <w:r w:rsidR="00194898">
        <w:rPr>
          <w:rFonts w:ascii="Cambria" w:hAnsi="Cambria"/>
          <w:sz w:val="22"/>
        </w:rPr>
        <w:t xml:space="preserve"> i f</w:t>
      </w:r>
      <w:r w:rsidRPr="00057A46">
        <w:rPr>
          <w:rFonts w:ascii="Cambria" w:hAnsi="Cambria"/>
          <w:sz w:val="22"/>
        </w:rPr>
        <w:t xml:space="preserve"> ogólnego rozporządzenia o ochronie danych osobowych z dnia 27 </w:t>
      </w:r>
      <w:r w:rsidR="00327FF4" w:rsidRPr="00057A46">
        <w:rPr>
          <w:rFonts w:ascii="Cambria" w:hAnsi="Cambria"/>
          <w:sz w:val="22"/>
        </w:rPr>
        <w:t>kwietnia 2016 r.</w:t>
      </w:r>
      <w:r w:rsidRPr="00057A46">
        <w:rPr>
          <w:rFonts w:ascii="Cambria" w:hAnsi="Cambria"/>
          <w:sz w:val="22"/>
        </w:rPr>
        <w:t>;</w:t>
      </w:r>
    </w:p>
    <w:p w14:paraId="21401A4C" w14:textId="1504A6CD" w:rsidR="00FD2B69" w:rsidRPr="00A97587" w:rsidRDefault="00FD2B69" w:rsidP="002818A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mbria" w:hAnsi="Cambria"/>
          <w:sz w:val="22"/>
        </w:rPr>
      </w:pPr>
      <w:r w:rsidRPr="008428BE">
        <w:rPr>
          <w:rFonts w:ascii="Cambria" w:hAnsi="Cambria"/>
          <w:sz w:val="22"/>
        </w:rPr>
        <w:t xml:space="preserve">Odbiorcą Pani/Pana danych osobowych </w:t>
      </w:r>
      <w:r w:rsidR="006B425E">
        <w:rPr>
          <w:rFonts w:ascii="Cambria" w:hAnsi="Cambria"/>
          <w:sz w:val="22"/>
        </w:rPr>
        <w:t>pracownicy/współpracownicy Administratora</w:t>
      </w:r>
      <w:r w:rsidR="00A97587">
        <w:rPr>
          <w:rFonts w:ascii="Cambria" w:hAnsi="Cambria"/>
          <w:sz w:val="22"/>
        </w:rPr>
        <w:t xml:space="preserve"> działający na</w:t>
      </w:r>
      <w:r w:rsidR="00194898">
        <w:rPr>
          <w:rFonts w:ascii="Cambria" w:hAnsi="Cambria"/>
          <w:sz w:val="22"/>
        </w:rPr>
        <w:t> </w:t>
      </w:r>
      <w:r w:rsidR="00A97587">
        <w:rPr>
          <w:rFonts w:ascii="Cambria" w:hAnsi="Cambria"/>
          <w:sz w:val="22"/>
        </w:rPr>
        <w:t>podstawie stosownych upoważnień</w:t>
      </w:r>
      <w:r w:rsidR="00906F7F">
        <w:rPr>
          <w:rFonts w:ascii="Cambria" w:hAnsi="Cambria"/>
          <w:sz w:val="22"/>
        </w:rPr>
        <w:t xml:space="preserve"> oraz podmioty</w:t>
      </w:r>
      <w:r w:rsidR="00564D68">
        <w:rPr>
          <w:rFonts w:ascii="Cambria" w:hAnsi="Cambria"/>
          <w:sz w:val="22"/>
        </w:rPr>
        <w:t>,</w:t>
      </w:r>
      <w:r w:rsidR="00906F7F">
        <w:rPr>
          <w:rFonts w:ascii="Cambria" w:hAnsi="Cambria"/>
          <w:sz w:val="22"/>
        </w:rPr>
        <w:t xml:space="preserve"> którym powierzone zostało</w:t>
      </w:r>
      <w:r w:rsidR="006B425E">
        <w:rPr>
          <w:rFonts w:ascii="Cambria" w:hAnsi="Cambria"/>
          <w:sz w:val="22"/>
        </w:rPr>
        <w:t xml:space="preserve"> przetwarzanie danych na</w:t>
      </w:r>
      <w:r w:rsidR="00194898">
        <w:rPr>
          <w:rFonts w:ascii="Cambria" w:hAnsi="Cambria"/>
          <w:sz w:val="22"/>
        </w:rPr>
        <w:t> </w:t>
      </w:r>
      <w:r w:rsidR="006B425E">
        <w:rPr>
          <w:rFonts w:ascii="Cambria" w:hAnsi="Cambria"/>
          <w:sz w:val="22"/>
        </w:rPr>
        <w:t>podstawie stosownych umów z Administratorem</w:t>
      </w:r>
      <w:r w:rsidR="00CB0CD3">
        <w:rPr>
          <w:rFonts w:ascii="Cambria" w:hAnsi="Cambria"/>
          <w:sz w:val="22"/>
        </w:rPr>
        <w:t>,</w:t>
      </w:r>
      <w:r w:rsidR="00A97587">
        <w:rPr>
          <w:rFonts w:ascii="Cambria" w:hAnsi="Cambria"/>
          <w:sz w:val="22"/>
        </w:rPr>
        <w:t xml:space="preserve"> w szczególności dostawcom usług prawnych i</w:t>
      </w:r>
      <w:r w:rsidR="00A97587" w:rsidRPr="00A97587">
        <w:rPr>
          <w:rFonts w:ascii="Cambria" w:hAnsi="Cambria"/>
          <w:sz w:val="22"/>
        </w:rPr>
        <w:t xml:space="preserve"> dorad</w:t>
      </w:r>
      <w:r w:rsidR="00A97587">
        <w:rPr>
          <w:rFonts w:ascii="Cambria" w:hAnsi="Cambria"/>
          <w:sz w:val="22"/>
        </w:rPr>
        <w:t>czych oraz wspierających Administratora</w:t>
      </w:r>
      <w:r w:rsidR="00A97587" w:rsidRPr="00A97587">
        <w:rPr>
          <w:rFonts w:ascii="Cambria" w:hAnsi="Cambria"/>
          <w:sz w:val="22"/>
        </w:rPr>
        <w:t xml:space="preserve"> w dochodzeniu należnych roszczeń</w:t>
      </w:r>
      <w:r w:rsidR="00CB0CD3">
        <w:rPr>
          <w:rFonts w:ascii="Cambria" w:hAnsi="Cambria"/>
          <w:sz w:val="22"/>
        </w:rPr>
        <w:t xml:space="preserve"> jak również</w:t>
      </w:r>
      <w:r w:rsidR="00A97587">
        <w:rPr>
          <w:rFonts w:ascii="Cambria" w:hAnsi="Cambria"/>
          <w:sz w:val="22"/>
        </w:rPr>
        <w:t xml:space="preserve"> agencjom ochrony mienia i firmom kurierskim i pocztowym</w:t>
      </w:r>
      <w:r w:rsidR="00194898">
        <w:rPr>
          <w:rFonts w:ascii="Cambria" w:hAnsi="Cambria"/>
          <w:sz w:val="22"/>
        </w:rPr>
        <w:t>;</w:t>
      </w:r>
    </w:p>
    <w:p w14:paraId="333D9F44" w14:textId="77777777" w:rsidR="00FD2B69" w:rsidRPr="008428BE" w:rsidRDefault="00FD2B69" w:rsidP="002818A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mbria" w:hAnsi="Cambria"/>
          <w:sz w:val="22"/>
        </w:rPr>
      </w:pPr>
      <w:r w:rsidRPr="008428BE">
        <w:rPr>
          <w:rFonts w:ascii="Cambria" w:hAnsi="Cambria"/>
          <w:sz w:val="22"/>
        </w:rPr>
        <w:t>Pani/Pana dane osobowe</w:t>
      </w:r>
      <w:r>
        <w:rPr>
          <w:rFonts w:ascii="Cambria" w:hAnsi="Cambria"/>
          <w:sz w:val="22"/>
        </w:rPr>
        <w:t xml:space="preserve"> nie</w:t>
      </w:r>
      <w:r w:rsidRPr="008428BE">
        <w:rPr>
          <w:rFonts w:ascii="Cambria" w:hAnsi="Cambria"/>
          <w:sz w:val="22"/>
        </w:rPr>
        <w:t xml:space="preserve"> będą pr</w:t>
      </w:r>
      <w:r>
        <w:rPr>
          <w:rFonts w:ascii="Cambria" w:hAnsi="Cambria"/>
          <w:sz w:val="22"/>
        </w:rPr>
        <w:t xml:space="preserve">zekazywane do państw trzecich oraz organizacji międzynarodowych. </w:t>
      </w:r>
    </w:p>
    <w:p w14:paraId="5E13BC62" w14:textId="35246FEA" w:rsidR="00FD2B69" w:rsidRPr="00CB0CD3" w:rsidRDefault="00FD2B69" w:rsidP="002818A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mbria" w:hAnsi="Cambria"/>
          <w:sz w:val="22"/>
        </w:rPr>
      </w:pPr>
      <w:r w:rsidRPr="00481A5F">
        <w:rPr>
          <w:rFonts w:ascii="Cambria" w:hAnsi="Cambria"/>
          <w:sz w:val="22"/>
        </w:rPr>
        <w:t xml:space="preserve">Pani/Pana dane osobowe będą przechowywane przez okres </w:t>
      </w:r>
      <w:r w:rsidR="00906F7F">
        <w:rPr>
          <w:rFonts w:ascii="Cambria" w:hAnsi="Cambria"/>
          <w:sz w:val="22"/>
        </w:rPr>
        <w:t>obowiązywania umów/</w:t>
      </w:r>
      <w:r w:rsidR="003246F6">
        <w:rPr>
          <w:rFonts w:ascii="Cambria" w:hAnsi="Cambria"/>
          <w:sz w:val="22"/>
        </w:rPr>
        <w:t>prowadzenia marketingu bezpośredniego własnych produktów przez Administratora</w:t>
      </w:r>
      <w:r w:rsidR="00CB0CD3">
        <w:rPr>
          <w:rFonts w:ascii="Cambria" w:hAnsi="Cambria"/>
          <w:sz w:val="22"/>
        </w:rPr>
        <w:t xml:space="preserve"> oraz w przypadku dochodzenia roszczeń przez okres przedawnienia tych roszczeń, wynikający z przepisów Kodeksu cywilnego. </w:t>
      </w:r>
      <w:r w:rsidR="00CB0CD3" w:rsidRPr="00CB0CD3">
        <w:rPr>
          <w:rFonts w:ascii="Cambria" w:hAnsi="Cambria"/>
          <w:sz w:val="22"/>
        </w:rPr>
        <w:t xml:space="preserve">Wszelkie dane przetwarzane na potrzeby rachunkowości oraz ze względów </w:t>
      </w:r>
      <w:r w:rsidR="00CB0CD3">
        <w:rPr>
          <w:rFonts w:ascii="Cambria" w:hAnsi="Cambria"/>
          <w:sz w:val="22"/>
        </w:rPr>
        <w:t>podatkowych przetwarzane będą przez 5</w:t>
      </w:r>
      <w:r w:rsidR="00194898">
        <w:rPr>
          <w:rFonts w:ascii="Cambria" w:hAnsi="Cambria"/>
          <w:sz w:val="22"/>
        </w:rPr>
        <w:t> </w:t>
      </w:r>
      <w:r w:rsidR="00CB0CD3" w:rsidRPr="00CB0CD3">
        <w:rPr>
          <w:rFonts w:ascii="Cambria" w:hAnsi="Cambria"/>
          <w:sz w:val="22"/>
        </w:rPr>
        <w:t>lat liczonych od końca roku kalendarzowego, w którym powstał obowiązek podatkowy. Po upływie wyżej wymien</w:t>
      </w:r>
      <w:r w:rsidR="00CB0CD3">
        <w:rPr>
          <w:rFonts w:ascii="Cambria" w:hAnsi="Cambria"/>
          <w:sz w:val="22"/>
        </w:rPr>
        <w:t xml:space="preserve">ionych okresów Pani/Pana </w:t>
      </w:r>
      <w:r w:rsidR="00CB0CD3" w:rsidRPr="00CB0CD3">
        <w:rPr>
          <w:rFonts w:ascii="Cambria" w:hAnsi="Cambria"/>
          <w:sz w:val="22"/>
        </w:rPr>
        <w:t xml:space="preserve">dane są usuwane lub poddawane </w:t>
      </w:r>
      <w:proofErr w:type="spellStart"/>
      <w:r w:rsidR="00CB0CD3" w:rsidRPr="00CB0CD3">
        <w:rPr>
          <w:rFonts w:ascii="Cambria" w:hAnsi="Cambria"/>
          <w:sz w:val="22"/>
        </w:rPr>
        <w:t>anonimizacji</w:t>
      </w:r>
      <w:proofErr w:type="spellEnd"/>
      <w:r w:rsidR="00194898">
        <w:rPr>
          <w:rFonts w:ascii="Cambria" w:hAnsi="Cambria"/>
          <w:sz w:val="22"/>
        </w:rPr>
        <w:t>;</w:t>
      </w:r>
    </w:p>
    <w:p w14:paraId="362EDCC9" w14:textId="51E642F1" w:rsidR="00FD2B69" w:rsidRPr="00481A5F" w:rsidRDefault="00FD2B69" w:rsidP="002818A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mbria" w:hAnsi="Cambria"/>
          <w:sz w:val="22"/>
        </w:rPr>
      </w:pPr>
      <w:r w:rsidRPr="00481A5F">
        <w:rPr>
          <w:rFonts w:ascii="Cambria" w:hAnsi="Cambria"/>
          <w:sz w:val="22"/>
        </w:rPr>
        <w:t>Posiada Pani/Pan prawo dostępu do treści swoich danych oraz prawo ich sprostowania, usunięcia, ograniczenia przetwarzania, prawo do przenoszenia danych, prawo wniesienia sprzeciwu, prawo do</w:t>
      </w:r>
      <w:r w:rsidR="00194898">
        <w:rPr>
          <w:rFonts w:ascii="Cambria" w:hAnsi="Cambria"/>
          <w:sz w:val="22"/>
        </w:rPr>
        <w:t> </w:t>
      </w:r>
      <w:r w:rsidRPr="00481A5F">
        <w:rPr>
          <w:rFonts w:ascii="Cambria" w:hAnsi="Cambria"/>
          <w:sz w:val="22"/>
        </w:rPr>
        <w:t>cofnięcia zgody w dowolnym momencie bez wpływu na zgodność z prawem przetwarzania</w:t>
      </w:r>
      <w:r>
        <w:rPr>
          <w:rFonts w:ascii="Cambria" w:hAnsi="Cambria"/>
          <w:sz w:val="22"/>
        </w:rPr>
        <w:t>,</w:t>
      </w:r>
      <w:r w:rsidRPr="00481A5F">
        <w:rPr>
          <w:rFonts w:ascii="Cambria" w:hAnsi="Cambria"/>
          <w:sz w:val="22"/>
        </w:rPr>
        <w:t xml:space="preserve"> którego dokonano na podstawie zgody przed jej cofnięciem;</w:t>
      </w:r>
    </w:p>
    <w:p w14:paraId="3ED8D50D" w14:textId="4BDF71D1" w:rsidR="00FD2B69" w:rsidRDefault="00FD2B69" w:rsidP="0019489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mbria" w:hAnsi="Cambria"/>
          <w:sz w:val="22"/>
        </w:rPr>
      </w:pPr>
      <w:r w:rsidRPr="00481A5F">
        <w:rPr>
          <w:rFonts w:ascii="Cambria" w:hAnsi="Cambria"/>
          <w:sz w:val="22"/>
        </w:rPr>
        <w:t>Ma Pan/P</w:t>
      </w:r>
      <w:r w:rsidR="00B270C5">
        <w:rPr>
          <w:rFonts w:ascii="Cambria" w:hAnsi="Cambria"/>
          <w:sz w:val="22"/>
        </w:rPr>
        <w:t>ani prawo wniesienia skargi do P</w:t>
      </w:r>
      <w:r w:rsidR="007B5B41">
        <w:rPr>
          <w:rFonts w:ascii="Cambria" w:hAnsi="Cambria"/>
          <w:sz w:val="22"/>
        </w:rPr>
        <w:t xml:space="preserve">rezesa </w:t>
      </w:r>
      <w:r w:rsidR="00B270C5">
        <w:rPr>
          <w:rFonts w:ascii="Cambria" w:hAnsi="Cambria"/>
          <w:sz w:val="22"/>
        </w:rPr>
        <w:t>U</w:t>
      </w:r>
      <w:r w:rsidR="007B5B41">
        <w:rPr>
          <w:rFonts w:ascii="Cambria" w:hAnsi="Cambria"/>
          <w:sz w:val="22"/>
        </w:rPr>
        <w:t xml:space="preserve">rzędu </w:t>
      </w:r>
      <w:r w:rsidRPr="00481A5F">
        <w:rPr>
          <w:rFonts w:ascii="Cambria" w:hAnsi="Cambria"/>
          <w:sz w:val="22"/>
        </w:rPr>
        <w:t>O</w:t>
      </w:r>
      <w:r w:rsidR="007B5B41">
        <w:rPr>
          <w:rFonts w:ascii="Cambria" w:hAnsi="Cambria"/>
          <w:sz w:val="22"/>
        </w:rPr>
        <w:t xml:space="preserve">chrony </w:t>
      </w:r>
      <w:r w:rsidRPr="00481A5F">
        <w:rPr>
          <w:rFonts w:ascii="Cambria" w:hAnsi="Cambria"/>
          <w:sz w:val="22"/>
        </w:rPr>
        <w:t>D</w:t>
      </w:r>
      <w:r w:rsidR="007B5B41">
        <w:rPr>
          <w:rFonts w:ascii="Cambria" w:hAnsi="Cambria"/>
          <w:sz w:val="22"/>
        </w:rPr>
        <w:t xml:space="preserve">anych </w:t>
      </w:r>
      <w:r w:rsidRPr="00481A5F">
        <w:rPr>
          <w:rFonts w:ascii="Cambria" w:hAnsi="Cambria"/>
          <w:sz w:val="22"/>
        </w:rPr>
        <w:t>O</w:t>
      </w:r>
      <w:r w:rsidR="007B5B41">
        <w:rPr>
          <w:rFonts w:ascii="Cambria" w:hAnsi="Cambria"/>
          <w:sz w:val="22"/>
        </w:rPr>
        <w:t>sobowych</w:t>
      </w:r>
      <w:r w:rsidRPr="00481A5F">
        <w:rPr>
          <w:rFonts w:ascii="Cambria" w:hAnsi="Cambria"/>
          <w:sz w:val="22"/>
        </w:rPr>
        <w:t>, gdy uzna Pani/Pan, iż przetwarzanie danych osobowych Pani/Pana dotyczących narusza przepisy ogólnego rozporządzenia o</w:t>
      </w:r>
      <w:r w:rsidR="00194898">
        <w:rPr>
          <w:rFonts w:ascii="Cambria" w:hAnsi="Cambria"/>
          <w:sz w:val="22"/>
        </w:rPr>
        <w:t> </w:t>
      </w:r>
      <w:r w:rsidRPr="00481A5F">
        <w:rPr>
          <w:rFonts w:ascii="Cambria" w:hAnsi="Cambria"/>
          <w:sz w:val="22"/>
        </w:rPr>
        <w:t>ochronie danych osobowych z dnia 27 kwietnia 2016 r.</w:t>
      </w:r>
    </w:p>
    <w:p w14:paraId="206C600E" w14:textId="77777777" w:rsidR="00194898" w:rsidRPr="00481A5F" w:rsidRDefault="00194898" w:rsidP="002818A8">
      <w:pPr>
        <w:pStyle w:val="Akapitzlist"/>
        <w:spacing w:after="120" w:line="276" w:lineRule="auto"/>
        <w:ind w:left="360"/>
        <w:jc w:val="both"/>
        <w:rPr>
          <w:rFonts w:ascii="Cambria" w:hAnsi="Cambria"/>
          <w:sz w:val="22"/>
        </w:rPr>
      </w:pPr>
    </w:p>
    <w:p w14:paraId="4BA0F16B" w14:textId="785A6FC8" w:rsidR="00B91BCD" w:rsidRDefault="00B91BCD" w:rsidP="002818A8">
      <w:pPr>
        <w:spacing w:after="120" w:line="276" w:lineRule="auto"/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</w:t>
      </w:r>
    </w:p>
    <w:p w14:paraId="3CA3791D" w14:textId="19A4330B" w:rsidR="00163F05" w:rsidRPr="00B91BCD" w:rsidRDefault="00B91BCD" w:rsidP="002818A8">
      <w:pPr>
        <w:spacing w:after="120" w:line="276" w:lineRule="auto"/>
        <w:jc w:val="right"/>
        <w:rPr>
          <w:rFonts w:ascii="Cambria" w:hAnsi="Cambria"/>
          <w:i/>
          <w:sz w:val="18"/>
        </w:rPr>
      </w:pPr>
      <w:r w:rsidRPr="00B91BCD">
        <w:rPr>
          <w:rFonts w:ascii="Cambria" w:hAnsi="Cambria"/>
          <w:i/>
          <w:sz w:val="18"/>
        </w:rPr>
        <w:t>(podpis</w:t>
      </w:r>
      <w:r w:rsidR="00C17745">
        <w:rPr>
          <w:rFonts w:ascii="Cambria" w:hAnsi="Cambria"/>
          <w:i/>
          <w:sz w:val="18"/>
        </w:rPr>
        <w:t xml:space="preserve"> klienta</w:t>
      </w:r>
      <w:r w:rsidRPr="00B91BCD">
        <w:rPr>
          <w:rFonts w:ascii="Cambria" w:hAnsi="Cambria"/>
          <w:i/>
          <w:sz w:val="18"/>
        </w:rPr>
        <w:t>)</w:t>
      </w:r>
    </w:p>
    <w:sectPr w:rsidR="00163F05" w:rsidRPr="00B91BCD" w:rsidSect="002818A8">
      <w:headerReference w:type="default" r:id="rId8"/>
      <w:pgSz w:w="11906" w:h="16838" w:code="9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0198D" w14:textId="77777777" w:rsidR="00DE1255" w:rsidRDefault="00DE1255">
      <w:pPr>
        <w:spacing w:after="0" w:line="240" w:lineRule="auto"/>
      </w:pPr>
      <w:r>
        <w:separator/>
      </w:r>
    </w:p>
  </w:endnote>
  <w:endnote w:type="continuationSeparator" w:id="0">
    <w:p w14:paraId="241F0242" w14:textId="77777777" w:rsidR="00DE1255" w:rsidRDefault="00D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FC75E" w14:textId="77777777" w:rsidR="00DE1255" w:rsidRDefault="00DE1255">
      <w:pPr>
        <w:spacing w:after="0" w:line="240" w:lineRule="auto"/>
      </w:pPr>
      <w:r>
        <w:separator/>
      </w:r>
    </w:p>
  </w:footnote>
  <w:footnote w:type="continuationSeparator" w:id="0">
    <w:p w14:paraId="2BDE3DC1" w14:textId="77777777" w:rsidR="00DE1255" w:rsidRDefault="00DE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9058" w14:textId="27D1B4BC" w:rsidR="00B47E77" w:rsidRDefault="001A33E7" w:rsidP="00B47E77">
    <w:pPr>
      <w:pStyle w:val="Nagwek"/>
      <w:jc w:val="center"/>
      <w:rPr>
        <w:rFonts w:ascii="Cambria" w:hAnsi="Cambria"/>
        <w:sz w:val="22"/>
      </w:rPr>
    </w:pPr>
  </w:p>
  <w:p w14:paraId="2DEB3505" w14:textId="77777777" w:rsidR="00B47E77" w:rsidRDefault="001A33E7" w:rsidP="00B47E77">
    <w:pPr>
      <w:pStyle w:val="Nagwek"/>
      <w:jc w:val="center"/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D05DF"/>
    <w:multiLevelType w:val="hybridMultilevel"/>
    <w:tmpl w:val="EBC45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B1A81"/>
    <w:multiLevelType w:val="hybridMultilevel"/>
    <w:tmpl w:val="28440F3C"/>
    <w:lvl w:ilvl="0" w:tplc="AFEED7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69"/>
    <w:rsid w:val="00057A46"/>
    <w:rsid w:val="00075DC5"/>
    <w:rsid w:val="000F1669"/>
    <w:rsid w:val="00163F05"/>
    <w:rsid w:val="00194898"/>
    <w:rsid w:val="001A33E7"/>
    <w:rsid w:val="00245FEC"/>
    <w:rsid w:val="00253BE8"/>
    <w:rsid w:val="002818A8"/>
    <w:rsid w:val="00321A2C"/>
    <w:rsid w:val="003246F6"/>
    <w:rsid w:val="00327FF4"/>
    <w:rsid w:val="00495F03"/>
    <w:rsid w:val="004D5BAE"/>
    <w:rsid w:val="0053463C"/>
    <w:rsid w:val="00564D68"/>
    <w:rsid w:val="005753A8"/>
    <w:rsid w:val="006B187B"/>
    <w:rsid w:val="006B425E"/>
    <w:rsid w:val="00725664"/>
    <w:rsid w:val="00792867"/>
    <w:rsid w:val="007B5B41"/>
    <w:rsid w:val="007E78FF"/>
    <w:rsid w:val="007F2FDD"/>
    <w:rsid w:val="007F5A7A"/>
    <w:rsid w:val="008527E6"/>
    <w:rsid w:val="00860032"/>
    <w:rsid w:val="00895B9F"/>
    <w:rsid w:val="008D4F8F"/>
    <w:rsid w:val="00906F7F"/>
    <w:rsid w:val="00927423"/>
    <w:rsid w:val="00A54394"/>
    <w:rsid w:val="00A97587"/>
    <w:rsid w:val="00B14616"/>
    <w:rsid w:val="00B270C5"/>
    <w:rsid w:val="00B91BCD"/>
    <w:rsid w:val="00C17745"/>
    <w:rsid w:val="00CA590F"/>
    <w:rsid w:val="00CB0CD3"/>
    <w:rsid w:val="00D57F5F"/>
    <w:rsid w:val="00DE1255"/>
    <w:rsid w:val="00E023FA"/>
    <w:rsid w:val="00E46327"/>
    <w:rsid w:val="00ED109F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C4B178"/>
  <w15:chartTrackingRefBased/>
  <w15:docId w15:val="{4E9CF941-5014-4BA5-A34D-2F99C0D6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D2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B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B69"/>
  </w:style>
  <w:style w:type="character" w:styleId="Odwoaniedokomentarza">
    <w:name w:val="annotation reference"/>
    <w:basedOn w:val="Domylnaczcionkaakapitu"/>
    <w:uiPriority w:val="99"/>
    <w:semiHidden/>
    <w:unhideWhenUsed/>
    <w:rsid w:val="00FD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B6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B6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4616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616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B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CD3"/>
  </w:style>
  <w:style w:type="character" w:styleId="Nierozpoznanawzmianka">
    <w:name w:val="Unresolved Mention"/>
    <w:basedOn w:val="Domylnaczcionkaakapitu"/>
    <w:uiPriority w:val="99"/>
    <w:semiHidden/>
    <w:unhideWhenUsed/>
    <w:rsid w:val="00ED1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enex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Kupść</dc:creator>
  <cp:keywords/>
  <dc:description/>
  <cp:lastModifiedBy>r.pr. Łukasz Dybek</cp:lastModifiedBy>
  <cp:revision>2</cp:revision>
  <dcterms:created xsi:type="dcterms:W3CDTF">2019-10-16T12:27:00Z</dcterms:created>
  <dcterms:modified xsi:type="dcterms:W3CDTF">2019-10-16T12:27:00Z</dcterms:modified>
</cp:coreProperties>
</file>