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75D6" w14:textId="1C61E75B" w:rsidR="00D86A80" w:rsidRPr="0054409F" w:rsidRDefault="00D86A80" w:rsidP="00D30A3F">
      <w:pPr>
        <w:shd w:val="clear" w:color="auto" w:fill="FFFFFF"/>
        <w:spacing w:after="150" w:line="276" w:lineRule="auto"/>
        <w:jc w:val="center"/>
        <w:textAlignment w:val="baseline"/>
        <w:outlineLvl w:val="2"/>
        <w:rPr>
          <w:rFonts w:ascii="Cambria" w:eastAsia="Times New Roman" w:hAnsi="Cambria" w:cs="Arial"/>
          <w:b/>
          <w:bCs/>
          <w:sz w:val="28"/>
          <w:lang w:eastAsia="pl-PL"/>
        </w:rPr>
      </w:pPr>
      <w:bookmarkStart w:id="0" w:name="_GoBack"/>
      <w:r w:rsidRPr="0054409F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 xml:space="preserve">Polityka prywatności i wykorzystania plików </w:t>
      </w:r>
      <w:proofErr w:type="spellStart"/>
      <w:r w:rsidRPr="0054409F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cookies</w:t>
      </w:r>
      <w:proofErr w:type="spellEnd"/>
      <w:r w:rsidR="0054409F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 xml:space="preserve"> </w:t>
      </w:r>
      <w:r w:rsidRPr="0054409F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 xml:space="preserve">w serwisach internetowych Spółki </w:t>
      </w:r>
      <w:r w:rsidR="00D35495" w:rsidRPr="0054409F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E</w:t>
      </w:r>
      <w:r w:rsidR="0030677A" w:rsidRPr="0054409F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NEXON</w:t>
      </w:r>
      <w:r w:rsidR="00D35495" w:rsidRPr="0054409F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 xml:space="preserve"> </w:t>
      </w:r>
      <w:r w:rsidR="0054409F" w:rsidRPr="0054409F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s</w:t>
      </w:r>
      <w:r w:rsidRPr="0054409F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p. z o.o.</w:t>
      </w:r>
    </w:p>
    <w:bookmarkEnd w:id="0"/>
    <w:p w14:paraId="3B2D9591" w14:textId="77777777" w:rsidR="00D86A80" w:rsidRPr="0054409F" w:rsidRDefault="00D86A80" w:rsidP="00235A89">
      <w:pPr>
        <w:shd w:val="clear" w:color="auto" w:fill="FFFFFF"/>
        <w:spacing w:after="150" w:line="276" w:lineRule="auto"/>
        <w:jc w:val="both"/>
        <w:textAlignment w:val="baseline"/>
        <w:outlineLvl w:val="3"/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</w:pPr>
    </w:p>
    <w:p w14:paraId="5ECFBB35" w14:textId="77777777" w:rsidR="00D86A80" w:rsidRPr="0054409F" w:rsidRDefault="00D86A80" w:rsidP="00235A89">
      <w:pPr>
        <w:shd w:val="clear" w:color="auto" w:fill="FFFFFF"/>
        <w:spacing w:after="150" w:line="276" w:lineRule="auto"/>
        <w:jc w:val="both"/>
        <w:textAlignment w:val="baseline"/>
        <w:outlineLvl w:val="3"/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</w:pPr>
      <w:r w:rsidRPr="0054409F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Ochrona prywatności</w:t>
      </w:r>
    </w:p>
    <w:p w14:paraId="5E4FF534" w14:textId="45AF18A4" w:rsidR="00770530" w:rsidRPr="00235A89" w:rsidRDefault="0077053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</w:pPr>
      <w:r w:rsidRPr="0054409F">
        <w:rPr>
          <w:rFonts w:ascii="Cambria" w:eastAsia="Times New Roman" w:hAnsi="Cambria" w:cs="Arial"/>
          <w:sz w:val="22"/>
          <w:lang w:eastAsia="pl-PL"/>
        </w:rPr>
        <w:t xml:space="preserve">Spółka </w:t>
      </w:r>
      <w:proofErr w:type="spellStart"/>
      <w:r w:rsidR="00D35495" w:rsidRPr="0054409F">
        <w:rPr>
          <w:rFonts w:ascii="Cambria" w:eastAsia="Times New Roman" w:hAnsi="Cambria" w:cs="Arial"/>
          <w:b/>
          <w:bCs/>
          <w:sz w:val="22"/>
          <w:lang w:eastAsia="pl-PL"/>
        </w:rPr>
        <w:t>E</w:t>
      </w:r>
      <w:r w:rsidR="0030677A" w:rsidRPr="0054409F">
        <w:rPr>
          <w:rFonts w:ascii="Cambria" w:eastAsia="Times New Roman" w:hAnsi="Cambria" w:cs="Arial"/>
          <w:b/>
          <w:bCs/>
          <w:sz w:val="22"/>
          <w:lang w:eastAsia="pl-PL"/>
        </w:rPr>
        <w:t>nexon</w:t>
      </w:r>
      <w:proofErr w:type="spellEnd"/>
      <w:r w:rsidRPr="0054409F">
        <w:rPr>
          <w:rFonts w:ascii="Cambria" w:eastAsia="Times New Roman" w:hAnsi="Cambria" w:cs="Arial"/>
          <w:b/>
          <w:bCs/>
          <w:sz w:val="22"/>
          <w:lang w:eastAsia="pl-PL"/>
        </w:rPr>
        <w:t xml:space="preserve"> </w:t>
      </w:r>
      <w:r w:rsidR="0030677A" w:rsidRPr="0054409F">
        <w:rPr>
          <w:rFonts w:ascii="Cambria" w:eastAsia="Times New Roman" w:hAnsi="Cambria" w:cs="Arial"/>
          <w:b/>
          <w:bCs/>
          <w:sz w:val="22"/>
          <w:lang w:eastAsia="pl-PL"/>
        </w:rPr>
        <w:t>S</w:t>
      </w:r>
      <w:r w:rsidRPr="0054409F">
        <w:rPr>
          <w:rFonts w:ascii="Cambria" w:eastAsia="Times New Roman" w:hAnsi="Cambria" w:cs="Arial"/>
          <w:b/>
          <w:bCs/>
          <w:sz w:val="22"/>
          <w:lang w:eastAsia="pl-PL"/>
        </w:rPr>
        <w:t>p. z o.o.</w:t>
      </w:r>
      <w:r w:rsidRPr="0054409F">
        <w:rPr>
          <w:rFonts w:ascii="Cambria" w:eastAsia="Times New Roman" w:hAnsi="Cambria" w:cs="Arial"/>
          <w:sz w:val="22"/>
          <w:lang w:eastAsia="pl-PL"/>
        </w:rPr>
        <w:t xml:space="preserve"> (zwana dalej "</w:t>
      </w:r>
      <w:r w:rsidR="00D35495" w:rsidRPr="0054409F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54409F">
        <w:rPr>
          <w:rFonts w:ascii="Cambria" w:eastAsia="Times New Roman" w:hAnsi="Cambria" w:cs="Arial"/>
          <w:sz w:val="22"/>
          <w:lang w:eastAsia="pl-PL"/>
        </w:rPr>
        <w:t>NX</w:t>
      </w:r>
      <w:r w:rsidRPr="0054409F">
        <w:rPr>
          <w:rFonts w:ascii="Cambria" w:eastAsia="Times New Roman" w:hAnsi="Cambria" w:cs="Arial"/>
          <w:sz w:val="22"/>
          <w:lang w:eastAsia="pl-PL"/>
        </w:rPr>
        <w:t>" lub „Administrator”) przywiązuje szczególną wagę do</w:t>
      </w:r>
      <w:r w:rsidR="0054409F" w:rsidRPr="0054409F">
        <w:rPr>
          <w:rFonts w:ascii="Cambria" w:eastAsia="Times New Roman" w:hAnsi="Cambria" w:cs="Arial"/>
          <w:sz w:val="22"/>
          <w:lang w:eastAsia="pl-PL"/>
        </w:rPr>
        <w:t> </w:t>
      </w:r>
      <w:r w:rsidRPr="0054409F">
        <w:rPr>
          <w:rFonts w:ascii="Cambria" w:eastAsia="Times New Roman" w:hAnsi="Cambria" w:cs="Arial"/>
          <w:sz w:val="22"/>
          <w:lang w:eastAsia="pl-PL"/>
        </w:rPr>
        <w:t xml:space="preserve">poszanowania prywatności Użytkowników odwiedzających serwisy internetowe administrowane przez </w:t>
      </w:r>
      <w:r w:rsidR="00D35495" w:rsidRPr="0054409F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54409F">
        <w:rPr>
          <w:rFonts w:ascii="Cambria" w:eastAsia="Times New Roman" w:hAnsi="Cambria" w:cs="Arial"/>
          <w:sz w:val="22"/>
          <w:lang w:eastAsia="pl-PL"/>
        </w:rPr>
        <w:t>NX</w:t>
      </w:r>
      <w:r w:rsidRPr="0054409F">
        <w:rPr>
          <w:rFonts w:ascii="Cambria" w:eastAsia="Times New Roman" w:hAnsi="Cambria" w:cs="Arial"/>
          <w:sz w:val="22"/>
          <w:lang w:eastAsia="pl-PL"/>
        </w:rPr>
        <w:t xml:space="preserve"> (zwane dalej "Serwisami"). Gromadzone w dziennikach logów dane są wykorzystywane wyłącznie do celów administrowania Serwisami. Serwery automatycznie zapisują takie dane, jak żądanie strony wysyłane </w:t>
      </w:r>
      <w:proofErr w:type="spellStart"/>
      <w:r w:rsidRPr="0054409F">
        <w:rPr>
          <w:rFonts w:ascii="Cambria" w:eastAsia="Times New Roman" w:hAnsi="Cambria" w:cs="Arial"/>
          <w:sz w:val="22"/>
          <w:lang w:eastAsia="pl-PL"/>
        </w:rPr>
        <w:t>przezUżytkownika</w:t>
      </w:r>
      <w:proofErr w:type="spellEnd"/>
      <w:r w:rsidRPr="0054409F">
        <w:rPr>
          <w:rFonts w:ascii="Cambria" w:eastAsia="Times New Roman" w:hAnsi="Cambria" w:cs="Arial"/>
          <w:sz w:val="22"/>
          <w:lang w:eastAsia="pl-PL"/>
        </w:rPr>
        <w:t>, datę i godzinę żądania oraz wysłania odpowiedzi, dane urządzenia (np. model sprzętu), typ przeglądarki, język przeglądarki, typ systemu operacy</w:t>
      </w:r>
      <w:r w:rsidRPr="00235A89">
        <w:rPr>
          <w:rFonts w:ascii="Cambria" w:eastAsia="Times New Roman" w:hAnsi="Cambria" w:cs="Arial"/>
          <w:sz w:val="22"/>
          <w:lang w:eastAsia="pl-PL"/>
        </w:rPr>
        <w:t>jnego. Większość logów (dzienniki serwera) nie jest powiązanych z żadnym konkretnym Użytkownikiem. Wszelkie dane Użytkowników uzyskane za pośrednictwem</w:t>
      </w:r>
    </w:p>
    <w:p w14:paraId="3C7EB697" w14:textId="77777777" w:rsidR="00770530" w:rsidRPr="00235A89" w:rsidRDefault="00770530" w:rsidP="00235A89">
      <w:pPr>
        <w:shd w:val="clear" w:color="auto" w:fill="FFFFFF"/>
        <w:spacing w:after="150" w:line="276" w:lineRule="auto"/>
        <w:jc w:val="both"/>
        <w:textAlignment w:val="baseline"/>
        <w:outlineLvl w:val="3"/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</w:pPr>
    </w:p>
    <w:p w14:paraId="642F8B81" w14:textId="77777777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outlineLvl w:val="3"/>
        <w:rPr>
          <w:rFonts w:ascii="Cambria" w:eastAsia="Times New Roman" w:hAnsi="Cambria" w:cs="Arial"/>
          <w:b/>
          <w:bCs/>
          <w:sz w:val="28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Gromadzenie danych</w:t>
      </w:r>
    </w:p>
    <w:p w14:paraId="0F07CD1A" w14:textId="370944F9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I. 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Wszelkie dane pochodzące od Użytkowników Serwisów gromadzone </w:t>
      </w:r>
      <w:r w:rsidR="0023731E" w:rsidRPr="00235A89">
        <w:rPr>
          <w:rFonts w:ascii="Cambria" w:eastAsia="Times New Roman" w:hAnsi="Cambria" w:cs="Arial"/>
          <w:sz w:val="22"/>
          <w:lang w:eastAsia="pl-PL"/>
        </w:rPr>
        <w:t>w następujący sposób</w:t>
      </w:r>
      <w:r w:rsidRPr="00235A89">
        <w:rPr>
          <w:rFonts w:ascii="Cambria" w:eastAsia="Times New Roman" w:hAnsi="Cambria" w:cs="Arial"/>
          <w:sz w:val="22"/>
          <w:lang w:eastAsia="pl-PL"/>
        </w:rPr>
        <w:t>:</w:t>
      </w:r>
    </w:p>
    <w:p w14:paraId="224B8514" w14:textId="65994DC4" w:rsidR="00D86A80" w:rsidRPr="00235A89" w:rsidRDefault="0023731E" w:rsidP="00235A89">
      <w:pPr>
        <w:shd w:val="clear" w:color="auto" w:fill="FFFFFF"/>
        <w:spacing w:after="150" w:line="276" w:lineRule="auto"/>
        <w:ind w:left="450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1</w:t>
      </w:r>
      <w:r w:rsidR="00D86A80"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.</w:t>
      </w: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 xml:space="preserve">   </w:t>
      </w:r>
      <w:r w:rsidR="00D86A80" w:rsidRPr="00235A89">
        <w:rPr>
          <w:rFonts w:ascii="Cambria" w:eastAsia="Times New Roman" w:hAnsi="Cambria" w:cs="Arial"/>
          <w:sz w:val="22"/>
          <w:lang w:eastAsia="pl-PL"/>
        </w:rPr>
        <w:t> informacje uzyskiwane podczas korzystania z Serwisów – wśród nich mogą być:</w:t>
      </w:r>
    </w:p>
    <w:p w14:paraId="463D0A43" w14:textId="34F86A92" w:rsidR="00D86A80" w:rsidRPr="00235A89" w:rsidRDefault="00D86A80" w:rsidP="00235A89">
      <w:pPr>
        <w:shd w:val="clear" w:color="auto" w:fill="FFFFFF"/>
        <w:spacing w:after="150" w:line="276" w:lineRule="auto"/>
        <w:ind w:left="851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 xml:space="preserve">a) adres IP – każdy komputer podłączony do Internetu ma przypisany niepowtarzalny numer, czyli adres IP; na jego podstawie można np. zidentyfikować kraj, z którego dany Użytkownik łączy się z siecią. </w:t>
      </w:r>
      <w:r w:rsidR="00D35495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235A89">
        <w:rPr>
          <w:rFonts w:ascii="Cambria" w:eastAsia="Times New Roman" w:hAnsi="Cambria" w:cs="Arial"/>
          <w:sz w:val="22"/>
          <w:lang w:eastAsia="pl-PL"/>
        </w:rPr>
        <w:t>NX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 zastrzega sobie prawo do przechowywania dodatkowych logów wewnątrz serwisu, które łączą adres IP z kontem klienta. Logi te służą wyłącznie w celu analizy ewentualnych problemów technicznych przy rejestracji, logowaniu i korzystaniu z witryny.</w:t>
      </w:r>
    </w:p>
    <w:p w14:paraId="2EBF7672" w14:textId="79A7D680" w:rsidR="00D86A80" w:rsidRPr="00235A89" w:rsidRDefault="00D86A80" w:rsidP="00235A89">
      <w:pPr>
        <w:shd w:val="clear" w:color="auto" w:fill="FFFFFF"/>
        <w:spacing w:after="150" w:line="276" w:lineRule="auto"/>
        <w:ind w:left="851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>b) pliki tekstowe (ang. "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") wysyłane do komputera Użytkownika podczas odwiedzania strony internetowej. Pliki cookie przechowują jedynie dane wymagane przez serwis WWW do prawidłowego działania, w tym identyfikacji aktualnie zalogowanego Użytkownika. </w:t>
      </w:r>
    </w:p>
    <w:p w14:paraId="022FBF8C" w14:textId="73250B29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II. 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Administratorem danych zawartych w Serwisach jest </w:t>
      </w:r>
      <w:r w:rsidR="00D35495" w:rsidRPr="00235A89">
        <w:rPr>
          <w:rFonts w:ascii="Cambria" w:hAnsi="Cambria"/>
          <w:b/>
          <w:sz w:val="22"/>
        </w:rPr>
        <w:t>E</w:t>
      </w:r>
      <w:r w:rsidR="0030677A" w:rsidRPr="00235A89">
        <w:rPr>
          <w:rFonts w:ascii="Cambria" w:hAnsi="Cambria"/>
          <w:b/>
          <w:sz w:val="22"/>
        </w:rPr>
        <w:t>NEXON</w:t>
      </w:r>
      <w:r w:rsidR="00D35495" w:rsidRPr="00235A89">
        <w:rPr>
          <w:rFonts w:ascii="Cambria" w:hAnsi="Cambria"/>
          <w:b/>
          <w:sz w:val="22"/>
        </w:rPr>
        <w:t xml:space="preserve"> Sp. z o.o. </w:t>
      </w:r>
      <w:r w:rsidR="00D35495" w:rsidRPr="00235A89">
        <w:rPr>
          <w:rFonts w:ascii="Cambria" w:hAnsi="Cambria"/>
          <w:sz w:val="22"/>
        </w:rPr>
        <w:t xml:space="preserve">z siedzibą w Poznaniu (61–248 Poznań), ul. </w:t>
      </w:r>
      <w:r w:rsidR="00F14A79" w:rsidRPr="00235A89">
        <w:rPr>
          <w:rFonts w:ascii="Cambria" w:hAnsi="Cambria"/>
          <w:sz w:val="22"/>
        </w:rPr>
        <w:t>Jana Czochralskiego 11</w:t>
      </w:r>
      <w:r w:rsidR="00D35495" w:rsidRPr="00235A89">
        <w:rPr>
          <w:rFonts w:ascii="Cambria" w:hAnsi="Cambria"/>
          <w:sz w:val="22"/>
        </w:rPr>
        <w:t>, wpisaną do Rejestru Przedsiębiorców prowadzonego przez Sąd Rejonowy Poznań – Nowe Miasto i Wilda w Poznaniu, VIII Wydział Gospodarczy Krajowego Rejestru Sądowego, pod</w:t>
      </w:r>
      <w:r w:rsidR="0054409F" w:rsidRPr="00235A89">
        <w:rPr>
          <w:rFonts w:ascii="Cambria" w:hAnsi="Cambria"/>
          <w:sz w:val="22"/>
        </w:rPr>
        <w:t> </w:t>
      </w:r>
      <w:r w:rsidR="00D35495" w:rsidRPr="00235A89">
        <w:rPr>
          <w:rFonts w:ascii="Cambria" w:hAnsi="Cambria"/>
          <w:sz w:val="22"/>
        </w:rPr>
        <w:t>numerem KRS 0000418669, o kapitale zakładowym 41.270.000 zł w całości opłaconym, NIP 782-00-32-899, REGON 630164320,</w:t>
      </w:r>
      <w:r w:rsidR="0030677A" w:rsidRPr="00235A89">
        <w:rPr>
          <w:rFonts w:ascii="Cambria" w:hAnsi="Cambria"/>
          <w:sz w:val="22"/>
        </w:rPr>
        <w:t xml:space="preserve"> 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Administrator przetwarza dane osobowe zgodnie z udzielonym przez Użytkownika zezwoleniem oraz w zgodzie z obowiązującymi przepisami prawa w tym: Rozporządzeniem Parlamentu Europejskiego i Rady (UE) 2016/679 z dnia 27.04.2016 r. , ustawy z </w:t>
      </w:r>
      <w:r w:rsidR="00841B3A" w:rsidRPr="00235A89">
        <w:rPr>
          <w:rFonts w:ascii="Cambria" w:eastAsia="Times New Roman" w:hAnsi="Cambria" w:cs="Arial"/>
          <w:sz w:val="22"/>
          <w:lang w:eastAsia="pl-PL"/>
        </w:rPr>
        <w:t>10</w:t>
      </w:r>
      <w:r w:rsidRPr="00235A89">
        <w:rPr>
          <w:rFonts w:ascii="Cambria" w:eastAsia="Times New Roman" w:hAnsi="Cambria" w:cs="Arial"/>
          <w:sz w:val="22"/>
          <w:lang w:eastAsia="pl-PL"/>
        </w:rPr>
        <w:t>.0</w:t>
      </w:r>
      <w:r w:rsidR="00841B3A" w:rsidRPr="00235A89">
        <w:rPr>
          <w:rFonts w:ascii="Cambria" w:eastAsia="Times New Roman" w:hAnsi="Cambria" w:cs="Arial"/>
          <w:sz w:val="22"/>
          <w:lang w:eastAsia="pl-PL"/>
        </w:rPr>
        <w:t>5</w:t>
      </w:r>
      <w:r w:rsidRPr="00235A89">
        <w:rPr>
          <w:rFonts w:ascii="Cambria" w:eastAsia="Times New Roman" w:hAnsi="Cambria" w:cs="Arial"/>
          <w:sz w:val="22"/>
          <w:lang w:eastAsia="pl-PL"/>
        </w:rPr>
        <w:t>.</w:t>
      </w:r>
      <w:r w:rsidR="00841B3A" w:rsidRPr="00235A89">
        <w:rPr>
          <w:rFonts w:ascii="Cambria" w:eastAsia="Times New Roman" w:hAnsi="Cambria" w:cs="Arial"/>
          <w:sz w:val="22"/>
          <w:lang w:eastAsia="pl-PL"/>
        </w:rPr>
        <w:t>2018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 r. o ochronie danych osobowych (Dz. U. z 2</w:t>
      </w:r>
      <w:r w:rsidR="00770530" w:rsidRPr="00235A89">
        <w:rPr>
          <w:rFonts w:ascii="Cambria" w:eastAsia="Times New Roman" w:hAnsi="Cambria" w:cs="Arial"/>
          <w:sz w:val="22"/>
          <w:lang w:eastAsia="pl-PL"/>
        </w:rPr>
        <w:t>01</w:t>
      </w:r>
      <w:r w:rsidR="00841B3A" w:rsidRPr="00235A89">
        <w:rPr>
          <w:rFonts w:ascii="Cambria" w:eastAsia="Times New Roman" w:hAnsi="Cambria" w:cs="Arial"/>
          <w:sz w:val="22"/>
          <w:lang w:eastAsia="pl-PL"/>
        </w:rPr>
        <w:t>8</w:t>
      </w:r>
      <w:r w:rsidR="00770530" w:rsidRPr="00235A89">
        <w:rPr>
          <w:rFonts w:ascii="Cambria" w:eastAsia="Times New Roman" w:hAnsi="Cambria" w:cs="Arial"/>
          <w:sz w:val="22"/>
          <w:lang w:eastAsia="pl-PL"/>
        </w:rPr>
        <w:t xml:space="preserve">  r. poz. </w:t>
      </w:r>
      <w:r w:rsidR="00841B3A" w:rsidRPr="00235A89">
        <w:rPr>
          <w:rFonts w:ascii="Cambria" w:eastAsia="Times New Roman" w:hAnsi="Cambria" w:cs="Arial"/>
          <w:sz w:val="22"/>
          <w:lang w:eastAsia="pl-PL"/>
        </w:rPr>
        <w:t>1000</w:t>
      </w:r>
      <w:r w:rsidR="00770530" w:rsidRPr="00235A89">
        <w:rPr>
          <w:rFonts w:ascii="Cambria" w:eastAsia="Times New Roman" w:hAnsi="Cambria" w:cs="Arial"/>
          <w:sz w:val="22"/>
          <w:lang w:eastAsia="pl-PL"/>
        </w:rPr>
        <w:t xml:space="preserve">)   oraz </w:t>
      </w:r>
      <w:r w:rsidRPr="00235A89">
        <w:rPr>
          <w:rFonts w:ascii="Cambria" w:eastAsia="Times New Roman" w:hAnsi="Cambria" w:cs="Arial"/>
          <w:sz w:val="22"/>
          <w:lang w:eastAsia="pl-PL"/>
        </w:rPr>
        <w:t>ustawy z dnia 18 lipca 2002 roku o świadcz</w:t>
      </w:r>
      <w:r w:rsidR="00770530" w:rsidRPr="00235A89">
        <w:rPr>
          <w:rFonts w:ascii="Cambria" w:eastAsia="Times New Roman" w:hAnsi="Cambria" w:cs="Arial"/>
          <w:sz w:val="22"/>
          <w:lang w:eastAsia="pl-PL"/>
        </w:rPr>
        <w:t>eniu usług drogą elektroniczną.</w:t>
      </w:r>
    </w:p>
    <w:p w14:paraId="58D483B4" w14:textId="77777777" w:rsidR="00D048C4" w:rsidRPr="00235A89" w:rsidRDefault="00D048C4" w:rsidP="00235A89">
      <w:pPr>
        <w:shd w:val="clear" w:color="auto" w:fill="FFFFFF"/>
        <w:spacing w:after="150" w:line="276" w:lineRule="auto"/>
        <w:jc w:val="both"/>
        <w:textAlignment w:val="baseline"/>
        <w:outlineLvl w:val="3"/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</w:pPr>
    </w:p>
    <w:p w14:paraId="6C0EFFEB" w14:textId="77777777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outlineLvl w:val="3"/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 xml:space="preserve">Mechanizm </w:t>
      </w:r>
      <w:proofErr w:type="spellStart"/>
      <w:r w:rsidRPr="00235A89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cookies</w:t>
      </w:r>
      <w:proofErr w:type="spellEnd"/>
    </w:p>
    <w:p w14:paraId="4C0B6B7B" w14:textId="77777777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 xml:space="preserve">Termin „plik cookie” używany w niniejszym dokumencie odnosi się do plików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i innych podobnych narzędzi opisanych w Dyrektywie 2009/136/WE Parlamentu Europejskiego dotyczącej przetwarzania danych osobowych i ochrony prywatności w sektorze łączności elektronicznej (Dyrektywa o prywatności i łączności elektronicznej) oraz art. 173 Prawa Telekomunikacyjnego.</w:t>
      </w:r>
    </w:p>
    <w:p w14:paraId="6D27287F" w14:textId="009647A1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I. 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Przeglądarka internetowa może przechowywać pliki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na dysku komputera. W plikach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znajdują się informacje niezbędne do prawidłowego funkcjonowania Serwisów. Pliki „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>” są to małe pliki zapisywane na urządzeniu końcowym Użytkownika, służce do identyfikacji przeglądarki Użytkownika w trakcie korzystania z naszych Serwisów. Za pomocą „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” dostarczane są Administratorowi informacje statystyczne o ruchu Użytkowników, aktywności Użytkowników i sposobie wykorzystania Serwisów. Pozwalają </w:t>
      </w:r>
      <w:r w:rsidR="0054409F" w:rsidRPr="00235A89">
        <w:rPr>
          <w:rFonts w:ascii="Cambria" w:eastAsia="Times New Roman" w:hAnsi="Cambria" w:cs="Arial"/>
          <w:sz w:val="22"/>
          <w:lang w:eastAsia="pl-PL"/>
        </w:rPr>
        <w:br/>
      </w:r>
      <w:r w:rsidRPr="00235A89">
        <w:rPr>
          <w:rFonts w:ascii="Cambria" w:eastAsia="Times New Roman" w:hAnsi="Cambria" w:cs="Arial"/>
          <w:sz w:val="22"/>
          <w:lang w:eastAsia="pl-PL"/>
        </w:rPr>
        <w:t>one na dostosowanie treści i usług do preferencji Użytkownika.</w:t>
      </w:r>
    </w:p>
    <w:p w14:paraId="12496FAC" w14:textId="77777777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lastRenderedPageBreak/>
        <w:t>II. 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Zawartość plików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nie pozwala na identyfikację Użytkownika.</w:t>
      </w:r>
    </w:p>
    <w:p w14:paraId="264DE3BD" w14:textId="77777777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III. 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Za pomocą plików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nie są przetwarzane lub przechowywane dane osobowe Użytkowników Serwisów.</w:t>
      </w:r>
    </w:p>
    <w:p w14:paraId="1526A3BA" w14:textId="6F2A1BA1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IV. 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Mechanizm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nie jest wykorzystywany do pozyskiwania jakichkolwiek informacji o Użytkownikach,</w:t>
      </w:r>
      <w:r w:rsidRPr="00235A89">
        <w:rPr>
          <w:rFonts w:ascii="Cambria" w:eastAsia="Times New Roman" w:hAnsi="Cambria" w:cs="Arial"/>
          <w:sz w:val="22"/>
          <w:lang w:eastAsia="pl-PL"/>
        </w:rPr>
        <w:br/>
        <w:t xml:space="preserve">z wyjątkiem informacji o ich zachowaniu w Serwisie. </w:t>
      </w:r>
      <w:r w:rsidR="00D35495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235A89">
        <w:rPr>
          <w:rFonts w:ascii="Cambria" w:eastAsia="Times New Roman" w:hAnsi="Cambria" w:cs="Arial"/>
          <w:sz w:val="22"/>
          <w:lang w:eastAsia="pl-PL"/>
        </w:rPr>
        <w:t>NX</w:t>
      </w:r>
      <w:r w:rsidR="00FB086A" w:rsidRPr="00235A89">
        <w:rPr>
          <w:rFonts w:ascii="Cambria" w:eastAsia="Times New Roman" w:hAnsi="Cambria" w:cs="Arial"/>
          <w:sz w:val="22"/>
          <w:lang w:eastAsia="pl-PL"/>
        </w:rPr>
        <w:t xml:space="preserve"> korzysta z narzędzi </w:t>
      </w:r>
      <w:proofErr w:type="spellStart"/>
      <w:r w:rsidR="00FB086A" w:rsidRPr="00235A89">
        <w:rPr>
          <w:rFonts w:ascii="Cambria" w:eastAsia="Times New Roman" w:hAnsi="Cambria" w:cs="Arial"/>
          <w:sz w:val="22"/>
          <w:lang w:eastAsia="pl-PL"/>
        </w:rPr>
        <w:t>google</w:t>
      </w:r>
      <w:proofErr w:type="spellEnd"/>
      <w:r w:rsidR="00FB086A" w:rsidRPr="00235A89">
        <w:rPr>
          <w:rFonts w:ascii="Cambria" w:eastAsia="Times New Roman" w:hAnsi="Cambria" w:cs="Arial"/>
          <w:sz w:val="22"/>
          <w:lang w:eastAsia="pl-PL"/>
        </w:rPr>
        <w:t xml:space="preserve"> </w:t>
      </w:r>
      <w:proofErr w:type="spellStart"/>
      <w:r w:rsidR="00FB086A" w:rsidRPr="00235A89">
        <w:rPr>
          <w:rFonts w:ascii="Cambria" w:eastAsia="Times New Roman" w:hAnsi="Cambria" w:cs="Arial"/>
          <w:sz w:val="22"/>
          <w:lang w:eastAsia="pl-PL"/>
        </w:rPr>
        <w:t>analytics</w:t>
      </w:r>
      <w:proofErr w:type="spellEnd"/>
      <w:r w:rsidR="00FB086A" w:rsidRPr="00235A89">
        <w:rPr>
          <w:rFonts w:ascii="Cambria" w:eastAsia="Times New Roman" w:hAnsi="Cambria" w:cs="Arial"/>
          <w:sz w:val="22"/>
          <w:lang w:eastAsia="pl-PL"/>
        </w:rPr>
        <w:t>.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 służących do</w:t>
      </w:r>
      <w:r w:rsidR="0054409F" w:rsidRPr="00235A89">
        <w:rPr>
          <w:rFonts w:ascii="Cambria" w:eastAsia="Times New Roman" w:hAnsi="Cambria" w:cs="Arial"/>
          <w:sz w:val="22"/>
          <w:lang w:eastAsia="pl-PL"/>
        </w:rPr>
        <w:t> </w:t>
      </w:r>
      <w:r w:rsidRPr="00235A89">
        <w:rPr>
          <w:rFonts w:ascii="Cambria" w:eastAsia="Times New Roman" w:hAnsi="Cambria" w:cs="Arial"/>
          <w:sz w:val="22"/>
          <w:lang w:eastAsia="pl-PL"/>
        </w:rPr>
        <w:t>śledzenia działań Użytkowników Serwisów. W tym wypadku „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” służą do przechowywania informacji, np. na temat czasu rozpoczęcia bieżących odwiedzin Użytkownika oraz tego, czy Użytkownik był już kiedyś </w:t>
      </w:r>
      <w:r w:rsidR="0054409F" w:rsidRPr="00235A89">
        <w:rPr>
          <w:rFonts w:ascii="Cambria" w:eastAsia="Times New Roman" w:hAnsi="Cambria" w:cs="Arial"/>
          <w:sz w:val="22"/>
          <w:lang w:eastAsia="pl-PL"/>
        </w:rPr>
        <w:br/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w tej witrynie i z jakiej witryny trafił na stronę internetową administrowaną przez </w:t>
      </w:r>
      <w:r w:rsidR="00D35495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235A89">
        <w:rPr>
          <w:rFonts w:ascii="Cambria" w:eastAsia="Times New Roman" w:hAnsi="Cambria" w:cs="Arial"/>
          <w:sz w:val="22"/>
          <w:lang w:eastAsia="pl-PL"/>
        </w:rPr>
        <w:t>NX</w:t>
      </w:r>
      <w:r w:rsidRPr="00235A89">
        <w:rPr>
          <w:rFonts w:ascii="Cambria" w:eastAsia="Times New Roman" w:hAnsi="Cambria" w:cs="Arial"/>
          <w:sz w:val="22"/>
          <w:lang w:eastAsia="pl-PL"/>
        </w:rPr>
        <w:t>.</w:t>
      </w:r>
    </w:p>
    <w:p w14:paraId="0663D6CA" w14:textId="1574B5B5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V. </w:t>
      </w:r>
      <w:r w:rsidR="00D35495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235A89">
        <w:rPr>
          <w:rFonts w:ascii="Cambria" w:eastAsia="Times New Roman" w:hAnsi="Cambria" w:cs="Arial"/>
          <w:sz w:val="22"/>
          <w:lang w:eastAsia="pl-PL"/>
        </w:rPr>
        <w:t>NX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 przechowuje pliki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na komputerach Użytkowników w celu:</w:t>
      </w:r>
    </w:p>
    <w:p w14:paraId="0CC00FCE" w14:textId="77777777" w:rsidR="0054409F" w:rsidRPr="00235A89" w:rsidRDefault="00D86A80" w:rsidP="00235A89">
      <w:pPr>
        <w:shd w:val="clear" w:color="auto" w:fill="FFFFFF"/>
        <w:spacing w:after="150" w:line="276" w:lineRule="auto"/>
        <w:ind w:left="142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>1. właściwego dopasowania Serwisów do potrzeb Użytkowników oraz optymalizacji korzystania ze stron internetowych;</w:t>
      </w:r>
      <w:r w:rsidRPr="00235A89">
        <w:rPr>
          <w:rFonts w:ascii="Cambria" w:eastAsia="Times New Roman" w:hAnsi="Cambria" w:cs="Arial"/>
          <w:sz w:val="22"/>
          <w:lang w:eastAsia="pl-PL"/>
        </w:rPr>
        <w:br/>
        <w:t>2. zapamiętania preferencji i indywidualnych ustawień Użytkownika, pozwalają rozpoznać urządzenie Użytkownika Serwisu i odpowiednio wyświetlić stronę internetową dostosowaną do jego potrzeb;</w:t>
      </w:r>
      <w:r w:rsidRPr="00235A89">
        <w:rPr>
          <w:rFonts w:ascii="Cambria" w:eastAsia="Times New Roman" w:hAnsi="Cambria" w:cs="Arial"/>
          <w:sz w:val="22"/>
          <w:lang w:eastAsia="pl-PL"/>
        </w:rPr>
        <w:br/>
        <w:t>3. tworzenia statystyk oglądalności Serwisów, które pomagają zrozumieć w jaki sposób Użytkownicy Serwisu korzystają ze stron internetowych, co umożliwia ulepszanie ich struktury i zawartości;</w:t>
      </w:r>
      <w:r w:rsidRPr="00235A89">
        <w:rPr>
          <w:rFonts w:ascii="Cambria" w:eastAsia="Times New Roman" w:hAnsi="Cambria" w:cs="Arial"/>
          <w:sz w:val="22"/>
          <w:lang w:eastAsia="pl-PL"/>
        </w:rPr>
        <w:br/>
        <w:t>4. utrzymanie sesji Użytkownika Serwisu (po zalogowaniu), dzięki której Użytkownik nie musi na każdej podstronie Serwisu ponownie wpisywać loginu i hasła;</w:t>
      </w:r>
    </w:p>
    <w:p w14:paraId="3F33AA0C" w14:textId="3D72D385" w:rsidR="00D86A80" w:rsidRPr="00235A89" w:rsidRDefault="00D86A80" w:rsidP="00235A89">
      <w:pPr>
        <w:shd w:val="clear" w:color="auto" w:fill="FFFFFF"/>
        <w:spacing w:after="150" w:line="276" w:lineRule="auto"/>
        <w:ind w:left="142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>5. zapisaniu danych koszyka w sklepie internetowym, aby po ponownym odwiedzeniu Serwisu ich nie tracić.</w:t>
      </w:r>
    </w:p>
    <w:p w14:paraId="3C0F5DB6" w14:textId="18098B73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VI.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 Rodzaje plików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, które są wykorzystywane w Serwisach administrowanych przez </w:t>
      </w:r>
      <w:r w:rsidR="00D35495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235A89">
        <w:rPr>
          <w:rFonts w:ascii="Cambria" w:eastAsia="Times New Roman" w:hAnsi="Cambria" w:cs="Arial"/>
          <w:sz w:val="22"/>
          <w:lang w:eastAsia="pl-PL"/>
        </w:rPr>
        <w:t>NX</w:t>
      </w:r>
      <w:r w:rsidRPr="00235A89">
        <w:rPr>
          <w:rFonts w:ascii="Cambria" w:eastAsia="Times New Roman" w:hAnsi="Cambria" w:cs="Arial"/>
          <w:sz w:val="22"/>
          <w:lang w:eastAsia="pl-PL"/>
        </w:rPr>
        <w:t>.</w:t>
      </w:r>
    </w:p>
    <w:p w14:paraId="348AD04E" w14:textId="77777777" w:rsidR="00D86A80" w:rsidRPr="00235A89" w:rsidRDefault="00D86A80" w:rsidP="00235A89">
      <w:pPr>
        <w:shd w:val="clear" w:color="auto" w:fill="FFFFFF"/>
        <w:spacing w:after="150" w:line="276" w:lineRule="auto"/>
        <w:ind w:left="284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1. 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Z uwagi na czas życia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i innych podobnych technologii, stosowane są pliki:</w:t>
      </w:r>
    </w:p>
    <w:p w14:paraId="1E5AE742" w14:textId="723C2F82" w:rsidR="0054409F" w:rsidRDefault="00D86A80" w:rsidP="0054409F">
      <w:pPr>
        <w:shd w:val="clear" w:color="auto" w:fill="FFFFFF"/>
        <w:spacing w:after="150" w:line="276" w:lineRule="auto"/>
        <w:ind w:left="284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>a) „sesyjne” (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session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>), czyli pliki tymczasowe, które przechowywane są w urządzeniu końcowym Użytkownika do czasu wylogowania, opuszczenia strony internetowej lub wyłączenia oprogramowania (przeglądarki internetowej).</w:t>
      </w:r>
    </w:p>
    <w:p w14:paraId="4C661B39" w14:textId="79295BAC" w:rsidR="00D86A80" w:rsidRPr="0054409F" w:rsidRDefault="00D86A80" w:rsidP="00235A89">
      <w:pPr>
        <w:shd w:val="clear" w:color="auto" w:fill="FFFFFF"/>
        <w:spacing w:after="150" w:line="276" w:lineRule="auto"/>
        <w:ind w:left="284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54409F">
        <w:rPr>
          <w:rFonts w:ascii="Cambria" w:eastAsia="Times New Roman" w:hAnsi="Cambria" w:cs="Arial"/>
          <w:sz w:val="22"/>
          <w:lang w:eastAsia="pl-PL"/>
        </w:rPr>
        <w:t>b) „stałe” (</w:t>
      </w:r>
      <w:proofErr w:type="spellStart"/>
      <w:r w:rsidRPr="0054409F">
        <w:rPr>
          <w:rFonts w:ascii="Cambria" w:eastAsia="Times New Roman" w:hAnsi="Cambria" w:cs="Arial"/>
          <w:sz w:val="22"/>
          <w:lang w:eastAsia="pl-PL"/>
        </w:rPr>
        <w:t>persistent</w:t>
      </w:r>
      <w:proofErr w:type="spellEnd"/>
      <w:r w:rsidRPr="0054409F">
        <w:rPr>
          <w:rFonts w:ascii="Cambria" w:eastAsia="Times New Roman" w:hAnsi="Cambria" w:cs="Arial"/>
          <w:sz w:val="22"/>
          <w:lang w:eastAsia="pl-PL"/>
        </w:rPr>
        <w:t xml:space="preserve"> </w:t>
      </w:r>
      <w:proofErr w:type="spellStart"/>
      <w:r w:rsidRPr="0054409F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54409F">
        <w:rPr>
          <w:rFonts w:ascii="Cambria" w:eastAsia="Times New Roman" w:hAnsi="Cambria" w:cs="Arial"/>
          <w:sz w:val="22"/>
          <w:lang w:eastAsia="pl-PL"/>
        </w:rPr>
        <w:t xml:space="preserve">), które przechowywane są w urządzeniu końcowym Użytkownika przez czas określony w parametrach plików </w:t>
      </w:r>
      <w:proofErr w:type="spellStart"/>
      <w:r w:rsidRPr="0054409F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54409F">
        <w:rPr>
          <w:rFonts w:ascii="Cambria" w:eastAsia="Times New Roman" w:hAnsi="Cambria" w:cs="Arial"/>
          <w:sz w:val="22"/>
          <w:lang w:eastAsia="pl-PL"/>
        </w:rPr>
        <w:t xml:space="preserve"> lub do czasu ich usunięcia przez Użytkownika.</w:t>
      </w:r>
    </w:p>
    <w:p w14:paraId="042F4037" w14:textId="77777777" w:rsidR="00D86A80" w:rsidRPr="00235A89" w:rsidRDefault="00D86A80" w:rsidP="00235A89">
      <w:pPr>
        <w:shd w:val="clear" w:color="auto" w:fill="FFFFFF"/>
        <w:spacing w:after="150" w:line="276" w:lineRule="auto"/>
        <w:ind w:left="284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54409F">
        <w:rPr>
          <w:rFonts w:ascii="Cambria" w:eastAsia="Times New Roman" w:hAnsi="Cambria" w:cs="Arial"/>
          <w:b/>
          <w:sz w:val="22"/>
          <w:lang w:eastAsia="pl-PL"/>
        </w:rPr>
        <w:t>2.</w:t>
      </w:r>
      <w:r w:rsidRPr="0054409F">
        <w:rPr>
          <w:rFonts w:ascii="Cambria" w:eastAsia="Times New Roman" w:hAnsi="Cambria" w:cs="Arial"/>
          <w:sz w:val="22"/>
          <w:lang w:eastAsia="pl-PL"/>
        </w:rPr>
        <w:t xml:space="preserve"> Ze względu na cel, jakiemu służą </w:t>
      </w:r>
      <w:proofErr w:type="spellStart"/>
      <w:r w:rsidRPr="0054409F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54409F">
        <w:rPr>
          <w:rFonts w:ascii="Cambria" w:eastAsia="Times New Roman" w:hAnsi="Cambria" w:cs="Arial"/>
          <w:sz w:val="22"/>
          <w:lang w:eastAsia="pl-PL"/>
        </w:rPr>
        <w:t xml:space="preserve"> i inne podobne technologie, stosowane są następujące rodzaje plików: </w:t>
      </w:r>
    </w:p>
    <w:p w14:paraId="57208739" w14:textId="45C1CFDC" w:rsidR="00235A89" w:rsidRDefault="00D86A80" w:rsidP="0054409F">
      <w:pPr>
        <w:shd w:val="clear" w:color="auto" w:fill="FFFFFF"/>
        <w:spacing w:after="150" w:line="276" w:lineRule="auto"/>
        <w:ind w:left="284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 xml:space="preserve">a) „niezbędne” - pliki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umożliwiające korzystanie z usług dostępnych w ramach Serwisu, np. </w:t>
      </w:r>
      <w:r w:rsidR="00235A89">
        <w:rPr>
          <w:rFonts w:ascii="Cambria" w:eastAsia="Times New Roman" w:hAnsi="Cambria" w:cs="Arial"/>
          <w:sz w:val="22"/>
          <w:lang w:eastAsia="pl-PL"/>
        </w:rPr>
        <w:t> 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wierzytelniające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pliki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wykorzystywane do usług wymagających uwierzytelniania w ramach Serwisu;</w:t>
      </w:r>
      <w:r w:rsidRPr="00235A89">
        <w:rPr>
          <w:rFonts w:ascii="Cambria" w:eastAsia="Times New Roman" w:hAnsi="Cambria" w:cs="Arial"/>
          <w:sz w:val="22"/>
          <w:lang w:eastAsia="pl-PL"/>
        </w:rPr>
        <w:br/>
        <w:t xml:space="preserve">b) służące do zapewnienia bezpieczeństwa - pliki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wykorzystywane do wykrywania nadużyć w</w:t>
      </w:r>
      <w:r w:rsidR="00235A89">
        <w:rPr>
          <w:rFonts w:ascii="Cambria" w:eastAsia="Times New Roman" w:hAnsi="Cambria" w:cs="Arial"/>
          <w:sz w:val="22"/>
          <w:lang w:eastAsia="pl-PL"/>
        </w:rPr>
        <w:t> </w:t>
      </w:r>
      <w:r w:rsidRPr="00235A89">
        <w:rPr>
          <w:rFonts w:ascii="Cambria" w:eastAsia="Times New Roman" w:hAnsi="Cambria" w:cs="Arial"/>
          <w:sz w:val="22"/>
          <w:lang w:eastAsia="pl-PL"/>
        </w:rPr>
        <w:t>zakresie uwierzytelniania w ramach Serwisu;</w:t>
      </w:r>
    </w:p>
    <w:p w14:paraId="44671A5C" w14:textId="374FF268" w:rsidR="00235A89" w:rsidRDefault="00D86A80" w:rsidP="0054409F">
      <w:pPr>
        <w:shd w:val="clear" w:color="auto" w:fill="FFFFFF"/>
        <w:spacing w:after="150" w:line="276" w:lineRule="auto"/>
        <w:ind w:left="284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>c) „wydajnościowe”</w:t>
      </w:r>
      <w:r w:rsidR="00235A89">
        <w:rPr>
          <w:rFonts w:ascii="Cambria" w:eastAsia="Times New Roman" w:hAnsi="Cambria" w:cs="Arial"/>
          <w:sz w:val="22"/>
          <w:lang w:eastAsia="pl-PL"/>
        </w:rPr>
        <w:t xml:space="preserve"> 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- pliki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umożliwiające zbieranie informacji o sposobie korzystania ze stron internetowych Serwisu;</w:t>
      </w:r>
    </w:p>
    <w:p w14:paraId="4F6248F1" w14:textId="2A45E9C5" w:rsidR="00235A89" w:rsidRDefault="00235A89" w:rsidP="0054409F">
      <w:pPr>
        <w:shd w:val="clear" w:color="auto" w:fill="FFFFFF"/>
        <w:spacing w:after="150" w:line="276" w:lineRule="auto"/>
        <w:ind w:left="284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>
        <w:rPr>
          <w:rFonts w:ascii="Cambria" w:eastAsia="Times New Roman" w:hAnsi="Cambria" w:cs="Arial"/>
          <w:sz w:val="22"/>
          <w:lang w:eastAsia="pl-PL"/>
        </w:rPr>
        <w:t>d</w:t>
      </w:r>
      <w:r w:rsidR="00D86A80" w:rsidRPr="00235A89">
        <w:rPr>
          <w:rFonts w:ascii="Cambria" w:eastAsia="Times New Roman" w:hAnsi="Cambria" w:cs="Arial"/>
          <w:sz w:val="22"/>
          <w:lang w:eastAsia="pl-PL"/>
        </w:rPr>
        <w:t xml:space="preserve">) „funkcjonalne” - pliki </w:t>
      </w:r>
      <w:proofErr w:type="spellStart"/>
      <w:r w:rsidR="00D86A80"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="00D86A80" w:rsidRPr="00235A89">
        <w:rPr>
          <w:rFonts w:ascii="Cambria" w:eastAsia="Times New Roman" w:hAnsi="Cambria" w:cs="Arial"/>
          <w:sz w:val="22"/>
          <w:lang w:eastAsia="pl-PL"/>
        </w:rPr>
        <w:t xml:space="preserve"> umożliwiające „zapamiętanie” wybranych przez Użytkownika ustawień i</w:t>
      </w:r>
      <w:r>
        <w:rPr>
          <w:rFonts w:ascii="Cambria" w:eastAsia="Times New Roman" w:hAnsi="Cambria" w:cs="Arial"/>
          <w:sz w:val="22"/>
          <w:lang w:eastAsia="pl-PL"/>
        </w:rPr>
        <w:t> </w:t>
      </w:r>
      <w:r w:rsidR="00D86A80" w:rsidRPr="00235A89">
        <w:rPr>
          <w:rFonts w:ascii="Cambria" w:eastAsia="Times New Roman" w:hAnsi="Cambria" w:cs="Arial"/>
          <w:sz w:val="22"/>
          <w:lang w:eastAsia="pl-PL"/>
        </w:rPr>
        <w:t>personalizację interfejsu Użytkownika, np. w zakresie wybranego języka lub regionu, z którego pochodzi Użytkownik, rozmiaru czcionki, wyglądu strony internetowej itp.;</w:t>
      </w:r>
    </w:p>
    <w:p w14:paraId="23BF1DAD" w14:textId="5725E9BB" w:rsidR="00D86A80" w:rsidRPr="00235A89" w:rsidRDefault="00D86A80" w:rsidP="00235A89">
      <w:pPr>
        <w:shd w:val="clear" w:color="auto" w:fill="FFFFFF"/>
        <w:spacing w:after="150" w:line="276" w:lineRule="auto"/>
        <w:ind w:left="284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 xml:space="preserve">e) „reklamowe” - pliki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umożliwiające dostarczanie Użytkownikom treści reklamowych optymalnie dostosowanych do ich zainteresowań. </w:t>
      </w:r>
    </w:p>
    <w:p w14:paraId="75E24951" w14:textId="6484897E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VII.</w:t>
      </w:r>
      <w:r w:rsidRPr="00235A89">
        <w:rPr>
          <w:rFonts w:ascii="Cambria" w:eastAsia="Times New Roman" w:hAnsi="Cambria" w:cs="Arial"/>
          <w:sz w:val="22"/>
          <w:lang w:eastAsia="pl-PL"/>
        </w:rPr>
        <w:t> Użytkownik posiada możliwość takiego skonfigurowania przeglądarki internetowej, aby całkowicie lub</w:t>
      </w:r>
      <w:r w:rsidR="00235A89">
        <w:rPr>
          <w:rFonts w:ascii="Cambria" w:eastAsia="Times New Roman" w:hAnsi="Cambria" w:cs="Arial"/>
          <w:sz w:val="22"/>
          <w:lang w:eastAsia="pl-PL"/>
        </w:rPr>
        <w:t> 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częściowo wyłączyć przechowywanie plików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na dysku twardym komputera. Ustawienia te mogą zostać zmienione w szczególności w taki sposób, aby blokować automatyczną obsługę plików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w ustawieniach przeglądarki internetowej bądź informować o ich każdorazowym zamieszczeniu w urządzeniu Użytkownika Serwisu.</w:t>
      </w:r>
    </w:p>
    <w:p w14:paraId="05238F9B" w14:textId="77777777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lastRenderedPageBreak/>
        <w:t xml:space="preserve">Poniżej linki do opisanych przez producentów sposobów blokowania przyjmowania plików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>:</w:t>
      </w:r>
    </w:p>
    <w:p w14:paraId="7ABF06A9" w14:textId="77777777" w:rsidR="00FB086A" w:rsidRPr="0054409F" w:rsidRDefault="00D30A3F" w:rsidP="00235A89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hyperlink r:id="rId5" w:anchor="w_ustawienia-ciasteczek" w:history="1">
        <w:proofErr w:type="spellStart"/>
        <w:r w:rsidR="00D86A80" w:rsidRPr="00235A89">
          <w:rPr>
            <w:rFonts w:ascii="Cambria" w:eastAsia="Times New Roman" w:hAnsi="Cambria" w:cs="Arial"/>
            <w:sz w:val="22"/>
            <w:bdr w:val="none" w:sz="0" w:space="0" w:color="auto" w:frame="1"/>
            <w:lang w:eastAsia="pl-PL"/>
          </w:rPr>
          <w:t>Firefox</w:t>
        </w:r>
        <w:proofErr w:type="spellEnd"/>
      </w:hyperlink>
      <w:r w:rsidR="00FB086A" w:rsidRPr="0054409F">
        <w:rPr>
          <w:rFonts w:ascii="Cambria" w:eastAsia="Times New Roman" w:hAnsi="Cambria" w:cs="Arial"/>
          <w:sz w:val="22"/>
          <w:lang w:eastAsia="pl-PL"/>
        </w:rPr>
        <w:tab/>
      </w:r>
      <w:r w:rsidR="00FB086A" w:rsidRPr="0054409F">
        <w:rPr>
          <w:rFonts w:ascii="Cambria" w:eastAsia="Times New Roman" w:hAnsi="Cambria" w:cs="Arial"/>
          <w:sz w:val="22"/>
          <w:lang w:eastAsia="pl-PL"/>
        </w:rPr>
        <w:tab/>
      </w:r>
    </w:p>
    <w:p w14:paraId="13A2F85A" w14:textId="1B5A8578" w:rsidR="00FB086A" w:rsidRPr="0054409F" w:rsidRDefault="00D30A3F" w:rsidP="00235A89">
      <w:pPr>
        <w:shd w:val="clear" w:color="auto" w:fill="FFFFFF"/>
        <w:spacing w:after="150" w:line="276" w:lineRule="auto"/>
        <w:ind w:left="720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hyperlink r:id="rId6" w:history="1">
        <w:r w:rsidR="00FB086A" w:rsidRPr="00235A89">
          <w:rPr>
            <w:rStyle w:val="Hipercze"/>
            <w:rFonts w:ascii="Cambria" w:eastAsia="Times New Roman" w:hAnsi="Cambria" w:cs="Arial"/>
            <w:color w:val="auto"/>
            <w:sz w:val="22"/>
            <w:lang w:eastAsia="pl-PL"/>
          </w:rPr>
          <w:t>https://support.mozilla.org/pl/kb/blokowanie-ciasteczek</w:t>
        </w:r>
      </w:hyperlink>
    </w:p>
    <w:p w14:paraId="087B4B8A" w14:textId="77777777" w:rsidR="00FB086A" w:rsidRPr="0054409F" w:rsidRDefault="00D30A3F" w:rsidP="00235A89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hyperlink r:id="rId7" w:history="1">
        <w:r w:rsidR="00D86A80" w:rsidRPr="00235A89">
          <w:rPr>
            <w:rFonts w:ascii="Cambria" w:eastAsia="Times New Roman" w:hAnsi="Cambria" w:cs="Arial"/>
            <w:sz w:val="22"/>
            <w:bdr w:val="none" w:sz="0" w:space="0" w:color="auto" w:frame="1"/>
            <w:lang w:eastAsia="pl-PL"/>
          </w:rPr>
          <w:t>Internet Explorer</w:t>
        </w:r>
      </w:hyperlink>
      <w:r w:rsidR="00FB086A" w:rsidRPr="0054409F">
        <w:rPr>
          <w:rFonts w:ascii="Cambria" w:eastAsia="Times New Roman" w:hAnsi="Cambria" w:cs="Arial"/>
          <w:sz w:val="22"/>
          <w:bdr w:val="none" w:sz="0" w:space="0" w:color="auto" w:frame="1"/>
          <w:lang w:eastAsia="pl-PL"/>
        </w:rPr>
        <w:t xml:space="preserve"> </w:t>
      </w:r>
      <w:r w:rsidR="00FB086A" w:rsidRPr="0054409F">
        <w:rPr>
          <w:rFonts w:ascii="Cambria" w:eastAsia="Times New Roman" w:hAnsi="Cambria" w:cs="Arial"/>
          <w:sz w:val="22"/>
          <w:bdr w:val="none" w:sz="0" w:space="0" w:color="auto" w:frame="1"/>
          <w:lang w:eastAsia="pl-PL"/>
        </w:rPr>
        <w:tab/>
      </w:r>
    </w:p>
    <w:p w14:paraId="6FFB5EEB" w14:textId="0E6177A6" w:rsidR="00FB086A" w:rsidRPr="0054409F" w:rsidRDefault="00D30A3F" w:rsidP="00235A89">
      <w:pPr>
        <w:shd w:val="clear" w:color="auto" w:fill="FFFFFF"/>
        <w:spacing w:after="150" w:line="276" w:lineRule="auto"/>
        <w:ind w:left="720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hyperlink r:id="rId8" w:history="1">
        <w:r w:rsidR="00FB086A" w:rsidRPr="00235A89">
          <w:rPr>
            <w:rStyle w:val="Hipercze"/>
            <w:rFonts w:ascii="Cambria" w:eastAsia="Times New Roman" w:hAnsi="Cambria" w:cs="Arial"/>
            <w:color w:val="auto"/>
            <w:sz w:val="22"/>
            <w:bdr w:val="none" w:sz="0" w:space="0" w:color="auto" w:frame="1"/>
            <w:lang w:eastAsia="pl-PL"/>
          </w:rPr>
          <w:t>https://support.microsoft.com/pl-pl/help/17442/windows-internet-explorer-delete-manage-cookies</w:t>
        </w:r>
      </w:hyperlink>
    </w:p>
    <w:p w14:paraId="750614E9" w14:textId="4C37DDEA" w:rsidR="00D86A80" w:rsidRPr="0054409F" w:rsidRDefault="00D30A3F" w:rsidP="00235A89">
      <w:pPr>
        <w:numPr>
          <w:ilvl w:val="0"/>
          <w:numId w:val="1"/>
        </w:numPr>
        <w:shd w:val="clear" w:color="auto" w:fill="FFFFFF"/>
        <w:spacing w:after="150" w:line="276" w:lineRule="auto"/>
        <w:ind w:left="675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hyperlink r:id="rId9" w:history="1">
        <w:r w:rsidR="00D86A80" w:rsidRPr="00235A89">
          <w:rPr>
            <w:rFonts w:ascii="Cambria" w:eastAsia="Times New Roman" w:hAnsi="Cambria" w:cs="Arial"/>
            <w:sz w:val="22"/>
            <w:bdr w:val="none" w:sz="0" w:space="0" w:color="auto" w:frame="1"/>
            <w:lang w:eastAsia="pl-PL"/>
          </w:rPr>
          <w:t>Chrome</w:t>
        </w:r>
      </w:hyperlink>
    </w:p>
    <w:p w14:paraId="16494635" w14:textId="240BD79F" w:rsidR="00FB086A" w:rsidRPr="0054409F" w:rsidRDefault="00D30A3F" w:rsidP="00235A89">
      <w:pPr>
        <w:shd w:val="clear" w:color="auto" w:fill="FFFFFF"/>
        <w:spacing w:after="150" w:line="276" w:lineRule="auto"/>
        <w:ind w:left="675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hyperlink r:id="rId10" w:history="1">
        <w:r w:rsidR="00FB086A" w:rsidRPr="00235A89">
          <w:rPr>
            <w:rStyle w:val="Hipercze"/>
            <w:rFonts w:ascii="Cambria" w:eastAsia="Times New Roman" w:hAnsi="Cambria" w:cs="Arial"/>
            <w:color w:val="auto"/>
            <w:sz w:val="22"/>
            <w:lang w:eastAsia="pl-PL"/>
          </w:rPr>
          <w:t>https://support.google.com/chrome/answer/95647?co=GENIE.Platform%3DDesktop&amp;hl=pl</w:t>
        </w:r>
      </w:hyperlink>
    </w:p>
    <w:p w14:paraId="055D141A" w14:textId="45D6632F" w:rsidR="00D86A80" w:rsidRPr="0054409F" w:rsidRDefault="00D30A3F" w:rsidP="00235A89">
      <w:pPr>
        <w:numPr>
          <w:ilvl w:val="0"/>
          <w:numId w:val="1"/>
        </w:numPr>
        <w:shd w:val="clear" w:color="auto" w:fill="FFFFFF"/>
        <w:spacing w:after="150" w:line="276" w:lineRule="auto"/>
        <w:ind w:left="675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hyperlink r:id="rId11" w:history="1">
        <w:r w:rsidR="00D86A80" w:rsidRPr="00235A89">
          <w:rPr>
            <w:rFonts w:ascii="Cambria" w:eastAsia="Times New Roman" w:hAnsi="Cambria" w:cs="Arial"/>
            <w:sz w:val="22"/>
            <w:bdr w:val="none" w:sz="0" w:space="0" w:color="auto" w:frame="1"/>
            <w:lang w:eastAsia="pl-PL"/>
          </w:rPr>
          <w:t>Safari</w:t>
        </w:r>
      </w:hyperlink>
    </w:p>
    <w:p w14:paraId="4CA7D6D1" w14:textId="1F58BBBC" w:rsidR="00FB086A" w:rsidRPr="0054409F" w:rsidRDefault="00D30A3F" w:rsidP="00235A89">
      <w:pPr>
        <w:shd w:val="clear" w:color="auto" w:fill="FFFFFF"/>
        <w:spacing w:after="150" w:line="276" w:lineRule="auto"/>
        <w:ind w:left="675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hyperlink r:id="rId12" w:history="1">
        <w:r w:rsidR="00FB086A" w:rsidRPr="00235A89">
          <w:rPr>
            <w:rStyle w:val="Hipercze"/>
            <w:rFonts w:ascii="Cambria" w:eastAsia="Times New Roman" w:hAnsi="Cambria" w:cs="Arial"/>
            <w:color w:val="auto"/>
            <w:sz w:val="22"/>
            <w:lang w:eastAsia="pl-PL"/>
          </w:rPr>
          <w:t>https://support.apple.com/pl-pl/guide/safari/sfri11471/mac</w:t>
        </w:r>
      </w:hyperlink>
    </w:p>
    <w:p w14:paraId="022F07FD" w14:textId="2BFB24D8" w:rsidR="00FB086A" w:rsidRPr="0054409F" w:rsidRDefault="00FB086A" w:rsidP="00235A89">
      <w:pPr>
        <w:numPr>
          <w:ilvl w:val="0"/>
          <w:numId w:val="1"/>
        </w:numPr>
        <w:shd w:val="clear" w:color="auto" w:fill="FFFFFF"/>
        <w:spacing w:after="150" w:line="276" w:lineRule="auto"/>
        <w:ind w:left="675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54409F">
        <w:rPr>
          <w:rFonts w:ascii="Cambria" w:eastAsia="Times New Roman" w:hAnsi="Cambria" w:cs="Arial"/>
          <w:sz w:val="22"/>
          <w:bdr w:val="none" w:sz="0" w:space="0" w:color="auto" w:frame="1"/>
          <w:lang w:eastAsia="pl-PL"/>
        </w:rPr>
        <w:t>Edge</w:t>
      </w:r>
    </w:p>
    <w:p w14:paraId="001739AE" w14:textId="4E80FF7E" w:rsidR="00FB086A" w:rsidRPr="0054409F" w:rsidRDefault="00D30A3F" w:rsidP="00235A89">
      <w:pPr>
        <w:shd w:val="clear" w:color="auto" w:fill="FFFFFF"/>
        <w:spacing w:after="150" w:line="276" w:lineRule="auto"/>
        <w:ind w:left="675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hyperlink r:id="rId13" w:history="1">
        <w:r w:rsidR="00FB086A" w:rsidRPr="00235A89">
          <w:rPr>
            <w:rStyle w:val="Hipercze"/>
            <w:rFonts w:ascii="Cambria" w:eastAsia="Times New Roman" w:hAnsi="Cambria" w:cs="Arial"/>
            <w:color w:val="auto"/>
            <w:sz w:val="22"/>
            <w:lang w:eastAsia="pl-PL"/>
          </w:rPr>
          <w:t>https://www.bitdefender.com/support/how-to-clear-the-cache-and-cookies%C2%A0in-microsoft-edge-1914.html</w:t>
        </w:r>
      </w:hyperlink>
    </w:p>
    <w:p w14:paraId="5ED8DAD2" w14:textId="7F97CDB0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54409F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VIII.</w:t>
      </w:r>
      <w:r w:rsidRPr="0054409F">
        <w:rPr>
          <w:rFonts w:ascii="Cambria" w:eastAsia="Times New Roman" w:hAnsi="Cambria" w:cs="Arial"/>
          <w:sz w:val="22"/>
          <w:lang w:eastAsia="pl-PL"/>
        </w:rPr>
        <w:t> </w:t>
      </w:r>
      <w:r w:rsidR="00D35495" w:rsidRPr="0054409F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54409F">
        <w:rPr>
          <w:rFonts w:ascii="Cambria" w:eastAsia="Times New Roman" w:hAnsi="Cambria" w:cs="Arial"/>
          <w:sz w:val="22"/>
          <w:lang w:eastAsia="pl-PL"/>
        </w:rPr>
        <w:t>NX</w:t>
      </w:r>
      <w:r w:rsidRPr="0054409F">
        <w:rPr>
          <w:rFonts w:ascii="Cambria" w:eastAsia="Times New Roman" w:hAnsi="Cambria" w:cs="Arial"/>
          <w:sz w:val="22"/>
          <w:lang w:eastAsia="pl-PL"/>
        </w:rPr>
        <w:t xml:space="preserve"> informuje, że ograniczenia stosowania plików </w:t>
      </w:r>
      <w:proofErr w:type="spellStart"/>
      <w:r w:rsidRPr="0054409F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54409F">
        <w:rPr>
          <w:rFonts w:ascii="Cambria" w:eastAsia="Times New Roman" w:hAnsi="Cambria" w:cs="Arial"/>
          <w:sz w:val="22"/>
          <w:lang w:eastAsia="pl-PL"/>
        </w:rPr>
        <w:t xml:space="preserve"> mogą wpłynąć na niektóre funkcjonalności dostępne na stronach internetowych Serwisu.</w:t>
      </w:r>
    </w:p>
    <w:p w14:paraId="404F9F07" w14:textId="77777777" w:rsidR="00D86A80" w:rsidRPr="0054409F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IX.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 Szczegółowe informacje o możliwości i sposobach obsługi plików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cookies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dostępne są w ustawieniach oprogramowania (przeglądarki internetowej) w sekcji „Pomoc” na </w:t>
      </w:r>
      <w:hyperlink r:id="rId14" w:history="1">
        <w:r w:rsidRPr="00235A89">
          <w:rPr>
            <w:rFonts w:ascii="Cambria" w:eastAsia="Times New Roman" w:hAnsi="Cambria" w:cs="Arial"/>
            <w:sz w:val="22"/>
            <w:bdr w:val="none" w:sz="0" w:space="0" w:color="auto" w:frame="1"/>
            <w:lang w:eastAsia="pl-PL"/>
          </w:rPr>
          <w:t>http://wszystkoociasteczkach.pl/</w:t>
        </w:r>
      </w:hyperlink>
      <w:r w:rsidRPr="0054409F">
        <w:rPr>
          <w:rFonts w:ascii="Cambria" w:eastAsia="Times New Roman" w:hAnsi="Cambria" w:cs="Arial"/>
          <w:sz w:val="22"/>
          <w:lang w:eastAsia="pl-PL"/>
        </w:rPr>
        <w:t>.</w:t>
      </w:r>
    </w:p>
    <w:p w14:paraId="4994A93B" w14:textId="77777777" w:rsidR="00D86A80" w:rsidRPr="0054409F" w:rsidRDefault="00D86A80" w:rsidP="00235A89">
      <w:pPr>
        <w:shd w:val="clear" w:color="auto" w:fill="FFFFFF"/>
        <w:spacing w:after="150" w:line="276" w:lineRule="auto"/>
        <w:jc w:val="both"/>
        <w:textAlignment w:val="baseline"/>
        <w:outlineLvl w:val="3"/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</w:pPr>
      <w:r w:rsidRPr="0054409F">
        <w:rPr>
          <w:rFonts w:ascii="Cambria" w:eastAsia="Times New Roman" w:hAnsi="Cambria" w:cs="Arial"/>
          <w:b/>
          <w:bCs/>
          <w:sz w:val="22"/>
          <w:lang w:eastAsia="pl-PL"/>
        </w:rPr>
        <w:br/>
      </w:r>
      <w:r w:rsidRPr="0054409F">
        <w:rPr>
          <w:rFonts w:ascii="Cambria" w:eastAsia="Times New Roman" w:hAnsi="Cambria" w:cs="Arial"/>
          <w:b/>
          <w:bCs/>
          <w:sz w:val="28"/>
          <w:bdr w:val="none" w:sz="0" w:space="0" w:color="auto" w:frame="1"/>
          <w:lang w:eastAsia="pl-PL"/>
        </w:rPr>
        <w:t>Przetwarzanie danych osobowych</w:t>
      </w:r>
    </w:p>
    <w:p w14:paraId="4A2C110A" w14:textId="28F50973" w:rsidR="00D86A80" w:rsidRPr="0054409F" w:rsidRDefault="0054409F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lang w:eastAsia="pl-PL"/>
        </w:rPr>
        <w:t>I.</w:t>
      </w:r>
      <w:r w:rsidRPr="0054409F">
        <w:rPr>
          <w:rFonts w:ascii="Cambria" w:eastAsia="Times New Roman" w:hAnsi="Cambria" w:cs="Arial"/>
          <w:sz w:val="22"/>
          <w:lang w:eastAsia="pl-PL"/>
        </w:rPr>
        <w:t xml:space="preserve"> </w:t>
      </w:r>
      <w:r w:rsidR="00D86A80" w:rsidRPr="0054409F">
        <w:rPr>
          <w:rFonts w:ascii="Cambria" w:eastAsia="Times New Roman" w:hAnsi="Cambria" w:cs="Arial"/>
          <w:sz w:val="22"/>
          <w:lang w:eastAsia="pl-PL"/>
        </w:rPr>
        <w:t xml:space="preserve">Dane zbierane w ramach Serwisów służą do zapewnienia określonych usług naszym Użytkownikom </w:t>
      </w:r>
      <w:r w:rsidR="00235A89">
        <w:rPr>
          <w:rFonts w:ascii="Cambria" w:eastAsia="Times New Roman" w:hAnsi="Cambria" w:cs="Arial"/>
          <w:sz w:val="22"/>
          <w:lang w:eastAsia="pl-PL"/>
        </w:rPr>
        <w:br/>
      </w:r>
      <w:r w:rsidR="00D86A80" w:rsidRPr="0054409F">
        <w:rPr>
          <w:rFonts w:ascii="Cambria" w:eastAsia="Times New Roman" w:hAnsi="Cambria" w:cs="Arial"/>
          <w:sz w:val="22"/>
          <w:lang w:eastAsia="pl-PL"/>
        </w:rPr>
        <w:t>oraz do</w:t>
      </w:r>
      <w:r w:rsidRPr="0054409F">
        <w:rPr>
          <w:rFonts w:ascii="Cambria" w:eastAsia="Times New Roman" w:hAnsi="Cambria" w:cs="Arial"/>
          <w:sz w:val="22"/>
          <w:lang w:eastAsia="pl-PL"/>
        </w:rPr>
        <w:t xml:space="preserve"> </w:t>
      </w:r>
      <w:r w:rsidR="00D86A80" w:rsidRPr="0054409F">
        <w:rPr>
          <w:rFonts w:ascii="Cambria" w:eastAsia="Times New Roman" w:hAnsi="Cambria" w:cs="Arial"/>
          <w:sz w:val="22"/>
          <w:lang w:eastAsia="pl-PL"/>
        </w:rPr>
        <w:t>celów administracyjnych i statystycznych, a także do ochrony Serwisów.</w:t>
      </w:r>
    </w:p>
    <w:p w14:paraId="17967A1D" w14:textId="3A9CF9B4" w:rsidR="00D86A80" w:rsidRPr="00235A89" w:rsidRDefault="00D35495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54409F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54409F">
        <w:rPr>
          <w:rFonts w:ascii="Cambria" w:eastAsia="Times New Roman" w:hAnsi="Cambria" w:cs="Arial"/>
          <w:sz w:val="22"/>
          <w:lang w:eastAsia="pl-PL"/>
        </w:rPr>
        <w:t>NX</w:t>
      </w:r>
      <w:r w:rsidR="00D86A80" w:rsidRPr="0054409F">
        <w:rPr>
          <w:rFonts w:ascii="Cambria" w:eastAsia="Times New Roman" w:hAnsi="Cambria" w:cs="Arial"/>
          <w:sz w:val="22"/>
          <w:lang w:eastAsia="pl-PL"/>
        </w:rPr>
        <w:t xml:space="preserve"> gromadzi i przetwarza następujące dane osobow</w:t>
      </w:r>
      <w:r w:rsidR="00D31B45" w:rsidRPr="0054409F">
        <w:rPr>
          <w:rFonts w:ascii="Cambria" w:eastAsia="Times New Roman" w:hAnsi="Cambria" w:cs="Arial"/>
          <w:sz w:val="22"/>
          <w:lang w:eastAsia="pl-PL"/>
        </w:rPr>
        <w:t>e klientów: imię, nazwisko, firma</w:t>
      </w:r>
      <w:r w:rsidR="00D86A80" w:rsidRPr="0054409F">
        <w:rPr>
          <w:rFonts w:ascii="Cambria" w:eastAsia="Times New Roman" w:hAnsi="Cambria" w:cs="Arial"/>
          <w:sz w:val="22"/>
          <w:lang w:eastAsia="pl-PL"/>
        </w:rPr>
        <w:t>,</w:t>
      </w:r>
      <w:r w:rsidR="00D31B45" w:rsidRPr="0054409F">
        <w:rPr>
          <w:rFonts w:ascii="Cambria" w:eastAsia="Times New Roman" w:hAnsi="Cambria" w:cs="Arial"/>
          <w:sz w:val="22"/>
          <w:lang w:eastAsia="pl-PL"/>
        </w:rPr>
        <w:t xml:space="preserve"> NIP,</w:t>
      </w:r>
      <w:r w:rsidR="00D86A80" w:rsidRPr="0054409F">
        <w:rPr>
          <w:rFonts w:ascii="Cambria" w:eastAsia="Times New Roman" w:hAnsi="Cambria" w:cs="Arial"/>
          <w:sz w:val="22"/>
          <w:lang w:eastAsia="pl-PL"/>
        </w:rPr>
        <w:t xml:space="preserve"> adres do doręczeń (korespondencyjny), adres E-MAIL, numer telefonu.</w:t>
      </w:r>
    </w:p>
    <w:p w14:paraId="02D756F9" w14:textId="77777777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II.</w:t>
      </w:r>
      <w:r w:rsidRPr="00235A89">
        <w:rPr>
          <w:rFonts w:ascii="Cambria" w:eastAsia="Times New Roman" w:hAnsi="Cambria" w:cs="Arial"/>
          <w:sz w:val="22"/>
          <w:lang w:eastAsia="pl-PL"/>
        </w:rPr>
        <w:t> Pozyskane dane osobowe przetwarzane są w celach związanych z niezbędnymi działaniami związanymi</w:t>
      </w:r>
      <w:r w:rsidRPr="00235A89">
        <w:rPr>
          <w:rFonts w:ascii="Cambria" w:eastAsia="Times New Roman" w:hAnsi="Cambria" w:cs="Arial"/>
          <w:sz w:val="22"/>
          <w:lang w:eastAsia="pl-PL"/>
        </w:rPr>
        <w:br/>
        <w:t>z realizacją umowy, w szczególności przetwarzaniem zamówień i zwrotów, wysyłaniem SMS-ów lub wiadomości E-MAIL (w zależności od przekazanych nam danych osobowych) z informacjami o statusie realizacji zamówienia, czy kontaktem w razie wystąpienia problemów z realizacją zamówienia.</w:t>
      </w:r>
    </w:p>
    <w:p w14:paraId="1A3036EC" w14:textId="2F455E98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III.</w:t>
      </w:r>
      <w:r w:rsidRPr="00235A89">
        <w:rPr>
          <w:rFonts w:ascii="Cambria" w:eastAsia="Times New Roman" w:hAnsi="Cambria" w:cs="Arial"/>
          <w:sz w:val="22"/>
          <w:lang w:eastAsia="pl-PL"/>
        </w:rPr>
        <w:t> Cele przetwarzania danych osobowych mogą także wynikać z uzasadnionych interesów realizowanych przez</w:t>
      </w:r>
      <w:r w:rsidR="00235A89">
        <w:rPr>
          <w:rFonts w:ascii="Cambria" w:eastAsia="Times New Roman" w:hAnsi="Cambria" w:cs="Arial"/>
          <w:sz w:val="22"/>
          <w:lang w:eastAsia="pl-PL"/>
        </w:rPr>
        <w:t> </w:t>
      </w:r>
      <w:r w:rsidR="00D35495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235A89">
        <w:rPr>
          <w:rFonts w:ascii="Cambria" w:eastAsia="Times New Roman" w:hAnsi="Cambria" w:cs="Arial"/>
          <w:sz w:val="22"/>
          <w:lang w:eastAsia="pl-PL"/>
        </w:rPr>
        <w:t>NX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 m.in.:</w:t>
      </w:r>
    </w:p>
    <w:p w14:paraId="46B7B282" w14:textId="77777777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>a) marketingu bezpośredniego własnych produktów lub usług administratora,</w:t>
      </w:r>
    </w:p>
    <w:p w14:paraId="10480D9B" w14:textId="77777777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>b) dochodzenia przez administratora roszczeń z tytułu prowadzonej działalności gospodarczej</w:t>
      </w:r>
    </w:p>
    <w:p w14:paraId="373EA7C2" w14:textId="77777777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>c) udziału w programie lojalnościowym,</w:t>
      </w:r>
    </w:p>
    <w:p w14:paraId="6B3E984F" w14:textId="0FA3B9CF" w:rsidR="00D86A80" w:rsidRPr="00235A89" w:rsidRDefault="0054409F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>d</w:t>
      </w:r>
      <w:r w:rsidR="00D86A80" w:rsidRPr="00235A89">
        <w:rPr>
          <w:rFonts w:ascii="Cambria" w:eastAsia="Times New Roman" w:hAnsi="Cambria" w:cs="Arial"/>
          <w:sz w:val="22"/>
          <w:lang w:eastAsia="pl-PL"/>
        </w:rPr>
        <w:t>) wysyłanie ankiet mających na celu uzyskanie jakości usług,</w:t>
      </w:r>
    </w:p>
    <w:p w14:paraId="5B660768" w14:textId="171BE237" w:rsidR="00D86A80" w:rsidRPr="00235A89" w:rsidRDefault="0054409F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D86A80" w:rsidRPr="00235A89">
        <w:rPr>
          <w:rFonts w:ascii="Cambria" w:eastAsia="Times New Roman" w:hAnsi="Cambria" w:cs="Arial"/>
          <w:sz w:val="22"/>
          <w:lang w:eastAsia="pl-PL"/>
        </w:rPr>
        <w:t xml:space="preserve">) zgłoszenie uczestnictwa konkursach organizowanych przez </w:t>
      </w:r>
      <w:proofErr w:type="spellStart"/>
      <w:r w:rsidR="00841B3A" w:rsidRPr="00235A89">
        <w:rPr>
          <w:rFonts w:ascii="Cambria" w:eastAsia="Times New Roman" w:hAnsi="Cambria" w:cs="Arial"/>
          <w:sz w:val="22"/>
          <w:lang w:eastAsia="pl-PL"/>
        </w:rPr>
        <w:t>Enexon</w:t>
      </w:r>
      <w:proofErr w:type="spellEnd"/>
      <w:r w:rsidR="0030677A" w:rsidRPr="00235A89">
        <w:rPr>
          <w:rFonts w:ascii="Cambria" w:eastAsia="Times New Roman" w:hAnsi="Cambria" w:cs="Arial"/>
          <w:sz w:val="22"/>
          <w:lang w:eastAsia="pl-PL"/>
        </w:rPr>
        <w:t xml:space="preserve"> Sp. z o.o</w:t>
      </w:r>
      <w:r w:rsidR="00D86A80" w:rsidRPr="00235A89">
        <w:rPr>
          <w:rFonts w:ascii="Cambria" w:eastAsia="Times New Roman" w:hAnsi="Cambria" w:cs="Arial"/>
          <w:sz w:val="22"/>
          <w:lang w:eastAsia="pl-PL"/>
        </w:rPr>
        <w:t>.</w:t>
      </w:r>
    </w:p>
    <w:p w14:paraId="74371298" w14:textId="23C20B4F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IV.</w:t>
      </w:r>
      <w:r w:rsidRPr="00235A89">
        <w:rPr>
          <w:rFonts w:ascii="Cambria" w:eastAsia="Times New Roman" w:hAnsi="Cambria" w:cs="Arial"/>
          <w:sz w:val="22"/>
          <w:lang w:eastAsia="pl-PL"/>
        </w:rPr>
        <w:t> W przypadku, gdy celem przetwarzania danych osobowych są działania z zakresu marketingu</w:t>
      </w:r>
      <w:r w:rsidRPr="00235A89">
        <w:rPr>
          <w:rFonts w:ascii="Cambria" w:eastAsia="Times New Roman" w:hAnsi="Cambria" w:cs="Arial"/>
          <w:sz w:val="22"/>
          <w:lang w:eastAsia="pl-PL"/>
        </w:rPr>
        <w:br/>
        <w:t xml:space="preserve">i przekazywania informacji handlowych, obejmujących na przykład otrzymywanie wiadomości w formie bezpłatnego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newslettera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, informacji o promocjach, wyprzedażach, imprezach i konkursach organizowanych przez </w:t>
      </w:r>
      <w:r w:rsidR="00D35495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235A89">
        <w:rPr>
          <w:rFonts w:ascii="Cambria" w:eastAsia="Times New Roman" w:hAnsi="Cambria" w:cs="Arial"/>
          <w:sz w:val="22"/>
          <w:lang w:eastAsia="pl-PL"/>
        </w:rPr>
        <w:t>NX</w:t>
      </w:r>
      <w:r w:rsidRPr="00235A89">
        <w:rPr>
          <w:rFonts w:ascii="Cambria" w:eastAsia="Times New Roman" w:hAnsi="Cambria" w:cs="Arial"/>
          <w:sz w:val="22"/>
          <w:lang w:eastAsia="pl-PL"/>
        </w:rPr>
        <w:t>, podstawą przetwarzania jest wyrażenie zgody przez osobę, której dane dotyczą. Prosząc </w:t>
      </w:r>
      <w:r w:rsidRPr="00235A89">
        <w:rPr>
          <w:rFonts w:ascii="Cambria" w:eastAsia="Times New Roman" w:hAnsi="Cambria" w:cs="Arial"/>
          <w:sz w:val="22"/>
          <w:lang w:eastAsia="pl-PL"/>
        </w:rPr>
        <w:br/>
        <w:t xml:space="preserve">o wyrażenie zgody informujemy Użytkownika o dokładnym celu przetwarzania danych w klauzuli informacyjnej. Dane osobowe Użytkownika będą przetwarzane do chwili wycofania zgody. </w:t>
      </w:r>
      <w:r w:rsidR="00D35495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235A89">
        <w:rPr>
          <w:rFonts w:ascii="Cambria" w:eastAsia="Times New Roman" w:hAnsi="Cambria" w:cs="Arial"/>
          <w:sz w:val="22"/>
          <w:lang w:eastAsia="pl-PL"/>
        </w:rPr>
        <w:t>NX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 zastrzega, że ze względu </w:t>
      </w:r>
      <w:r w:rsidRPr="00235A89">
        <w:rPr>
          <w:rFonts w:ascii="Cambria" w:eastAsia="Times New Roman" w:hAnsi="Cambria" w:cs="Arial"/>
          <w:sz w:val="22"/>
          <w:lang w:eastAsia="pl-PL"/>
        </w:rPr>
        <w:lastRenderedPageBreak/>
        <w:t>na</w:t>
      </w:r>
      <w:r w:rsidR="00235A89">
        <w:rPr>
          <w:rFonts w:ascii="Cambria" w:eastAsia="Times New Roman" w:hAnsi="Cambria" w:cs="Arial"/>
          <w:sz w:val="22"/>
          <w:lang w:eastAsia="pl-PL"/>
        </w:rPr>
        <w:t> 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synchronizację działań,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pseudonimizacja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>/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anonimizacja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 xml:space="preserve"> z systemu danych Użytkownika może trwać do 72 godzin od momentu wniesienia sprzeciwu.</w:t>
      </w:r>
    </w:p>
    <w:p w14:paraId="7FD14E0C" w14:textId="246318F5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V</w:t>
      </w:r>
      <w:r w:rsidR="00D31B45" w:rsidRPr="00235A89">
        <w:rPr>
          <w:rFonts w:ascii="Cambria" w:eastAsia="Times New Roman" w:hAnsi="Cambria" w:cs="Arial"/>
          <w:sz w:val="22"/>
          <w:lang w:eastAsia="pl-PL"/>
        </w:rPr>
        <w:t xml:space="preserve">. </w:t>
      </w:r>
      <w:r w:rsidR="00D35495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235A89">
        <w:rPr>
          <w:rFonts w:ascii="Cambria" w:eastAsia="Times New Roman" w:hAnsi="Cambria" w:cs="Arial"/>
          <w:sz w:val="22"/>
          <w:lang w:eastAsia="pl-PL"/>
        </w:rPr>
        <w:t>NX</w:t>
      </w:r>
      <w:r w:rsidR="00D31B45" w:rsidRPr="00235A89">
        <w:rPr>
          <w:rFonts w:ascii="Cambria" w:eastAsia="Times New Roman" w:hAnsi="Cambria" w:cs="Arial"/>
          <w:sz w:val="22"/>
          <w:lang w:eastAsia="pl-PL"/>
        </w:rPr>
        <w:t xml:space="preserve"> </w:t>
      </w:r>
      <w:r w:rsidRPr="00235A89">
        <w:rPr>
          <w:rFonts w:ascii="Cambria" w:eastAsia="Times New Roman" w:hAnsi="Cambria" w:cs="Arial"/>
          <w:sz w:val="22"/>
          <w:lang w:eastAsia="pl-PL"/>
        </w:rPr>
        <w:t>może gromadzić i przetwarzać dane użytkowników w postaci adresu e-mail oraz ewentualnie innych danych podanych dobrowolnie przez użytkownika (np. imię, nazwisko) w celu złożenia reklamacji lub</w:t>
      </w:r>
      <w:r w:rsidR="00235A89">
        <w:rPr>
          <w:rFonts w:ascii="Cambria" w:eastAsia="Times New Roman" w:hAnsi="Cambria" w:cs="Arial"/>
          <w:sz w:val="22"/>
          <w:lang w:eastAsia="pl-PL"/>
        </w:rPr>
        <w:t> </w:t>
      </w:r>
      <w:r w:rsidRPr="00235A89">
        <w:rPr>
          <w:rFonts w:ascii="Cambria" w:eastAsia="Times New Roman" w:hAnsi="Cambria" w:cs="Arial"/>
          <w:sz w:val="22"/>
          <w:lang w:eastAsia="pl-PL"/>
        </w:rPr>
        <w:t>przedstawienia uwag. W takim przypadku podanie danych osobowych ma charakter dobrowolny, lecz jest niezbędne dla rozpatrzenia reklamacji lub udzielenia odpowiedzi na pytanie. Przekazując dane osobowe użytkownik godzi się na przetwarzanie danych osobowych wyłącznie w celach rozpatrzenia reklamacji lub</w:t>
      </w:r>
      <w:r w:rsidR="00235A89">
        <w:rPr>
          <w:rFonts w:ascii="Cambria" w:eastAsia="Times New Roman" w:hAnsi="Cambria" w:cs="Arial"/>
          <w:sz w:val="22"/>
          <w:lang w:eastAsia="pl-PL"/>
        </w:rPr>
        <w:t> </w:t>
      </w:r>
      <w:r w:rsidRPr="00235A89">
        <w:rPr>
          <w:rFonts w:ascii="Cambria" w:eastAsia="Times New Roman" w:hAnsi="Cambria" w:cs="Arial"/>
          <w:sz w:val="22"/>
          <w:lang w:eastAsia="pl-PL"/>
        </w:rPr>
        <w:t>udzielenia odpowiedzi na pytanie.</w:t>
      </w:r>
    </w:p>
    <w:p w14:paraId="6A7E3942" w14:textId="60EFF1FE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VI</w:t>
      </w:r>
      <w:r w:rsidRPr="00235A89">
        <w:rPr>
          <w:rFonts w:ascii="Cambria" w:eastAsia="Times New Roman" w:hAnsi="Cambria" w:cs="Arial"/>
          <w:sz w:val="22"/>
          <w:lang w:eastAsia="pl-PL"/>
        </w:rPr>
        <w:t>. Odbiorcami przetwarzanych przez</w:t>
      </w:r>
      <w:r w:rsidR="00D31B45" w:rsidRPr="00235A89">
        <w:rPr>
          <w:rFonts w:ascii="Cambria" w:eastAsia="Times New Roman" w:hAnsi="Cambria" w:cs="Arial"/>
          <w:sz w:val="22"/>
          <w:lang w:eastAsia="pl-PL"/>
        </w:rPr>
        <w:t xml:space="preserve"> </w:t>
      </w:r>
      <w:r w:rsidR="00D35495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235A89">
        <w:rPr>
          <w:rFonts w:ascii="Cambria" w:eastAsia="Times New Roman" w:hAnsi="Cambria" w:cs="Arial"/>
          <w:sz w:val="22"/>
          <w:lang w:eastAsia="pl-PL"/>
        </w:rPr>
        <w:t>NX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 danych osobowych będą jedynie podmioty zewnętrzne wspierające obsługę zamówień lub reklamacji oraz systemów teleinformatycznych. Państwa dane osobowe nie będą przekazywane innym odbiorcom do państwa trzeciego lub organizacji międzynarodowych.</w:t>
      </w:r>
      <w:r w:rsidRPr="00235A89">
        <w:rPr>
          <w:rFonts w:ascii="Cambria" w:eastAsia="Times New Roman" w:hAnsi="Cambria" w:cs="Arial"/>
          <w:b/>
          <w:bCs/>
          <w:i/>
          <w:iCs/>
          <w:sz w:val="22"/>
          <w:bdr w:val="none" w:sz="0" w:space="0" w:color="auto" w:frame="1"/>
          <w:lang w:eastAsia="pl-PL"/>
        </w:rPr>
        <w:t> </w:t>
      </w:r>
    </w:p>
    <w:p w14:paraId="07678806" w14:textId="6623F682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VII. </w:t>
      </w:r>
      <w:r w:rsidRPr="00235A89">
        <w:rPr>
          <w:rFonts w:ascii="Cambria" w:eastAsia="Times New Roman" w:hAnsi="Cambria" w:cs="Arial"/>
          <w:sz w:val="22"/>
          <w:lang w:eastAsia="pl-PL"/>
        </w:rPr>
        <w:t>Dane zbierane w ramach serwisów nie będą sprzedawane ani udostępniane innym instytucjom lub</w:t>
      </w:r>
      <w:r w:rsidR="00235A89">
        <w:rPr>
          <w:rFonts w:ascii="Cambria" w:eastAsia="Times New Roman" w:hAnsi="Cambria" w:cs="Arial"/>
          <w:sz w:val="22"/>
          <w:lang w:eastAsia="pl-PL"/>
        </w:rPr>
        <w:t> 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organizacjom ani osobom, które nie są pracownikami lub stałymi współpracownikami </w:t>
      </w:r>
      <w:r w:rsidR="00D35495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235A89">
        <w:rPr>
          <w:rFonts w:ascii="Cambria" w:eastAsia="Times New Roman" w:hAnsi="Cambria" w:cs="Arial"/>
          <w:sz w:val="22"/>
          <w:lang w:eastAsia="pl-PL"/>
        </w:rPr>
        <w:t>NX</w:t>
      </w:r>
      <w:r w:rsidRPr="00235A89">
        <w:rPr>
          <w:rFonts w:ascii="Cambria" w:eastAsia="Times New Roman" w:hAnsi="Cambria" w:cs="Arial"/>
          <w:sz w:val="22"/>
          <w:lang w:eastAsia="pl-PL"/>
        </w:rPr>
        <w:t>. Dostęp do</w:t>
      </w:r>
      <w:r w:rsidR="00235A89">
        <w:rPr>
          <w:rFonts w:ascii="Cambria" w:eastAsia="Times New Roman" w:hAnsi="Cambria" w:cs="Arial"/>
          <w:sz w:val="22"/>
          <w:lang w:eastAsia="pl-PL"/>
        </w:rPr>
        <w:t> 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danych posiadają współpracujące z </w:t>
      </w:r>
      <w:r w:rsidR="00D35495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235A89">
        <w:rPr>
          <w:rFonts w:ascii="Cambria" w:eastAsia="Times New Roman" w:hAnsi="Cambria" w:cs="Arial"/>
          <w:sz w:val="22"/>
          <w:lang w:eastAsia="pl-PL"/>
        </w:rPr>
        <w:t>NX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 firmy wspierające obsługę systemu, a także firma Google Inc. poprzez wykorzystywanie danych do celów statystycznych funkcjonalności Google Analytics oraz reklamowych Google </w:t>
      </w:r>
      <w:proofErr w:type="spellStart"/>
      <w:r w:rsidRPr="00235A89">
        <w:rPr>
          <w:rFonts w:ascii="Cambria" w:eastAsia="Times New Roman" w:hAnsi="Cambria" w:cs="Arial"/>
          <w:sz w:val="22"/>
          <w:lang w:eastAsia="pl-PL"/>
        </w:rPr>
        <w:t>AdWords</w:t>
      </w:r>
      <w:proofErr w:type="spellEnd"/>
      <w:r w:rsidRPr="00235A89">
        <w:rPr>
          <w:rFonts w:ascii="Cambria" w:eastAsia="Times New Roman" w:hAnsi="Cambria" w:cs="Arial"/>
          <w:sz w:val="22"/>
          <w:lang w:eastAsia="pl-PL"/>
        </w:rPr>
        <w:t>.</w:t>
      </w:r>
    </w:p>
    <w:p w14:paraId="2C980F08" w14:textId="72CCDFE9" w:rsidR="00D86A80" w:rsidRPr="00235A89" w:rsidRDefault="0023731E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VIII</w:t>
      </w:r>
      <w:r w:rsidR="00D86A80"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.</w:t>
      </w:r>
      <w:r w:rsidR="00D86A80" w:rsidRPr="00235A89">
        <w:rPr>
          <w:rFonts w:ascii="Cambria" w:eastAsia="Times New Roman" w:hAnsi="Cambria" w:cs="Arial"/>
          <w:sz w:val="22"/>
          <w:lang w:eastAsia="pl-PL"/>
        </w:rPr>
        <w:t xml:space="preserve"> Na podstawie informacji uzyskanych w ramach Serwisów, </w:t>
      </w:r>
      <w:r w:rsidR="002734DE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235A89">
        <w:rPr>
          <w:rFonts w:ascii="Cambria" w:eastAsia="Times New Roman" w:hAnsi="Cambria" w:cs="Arial"/>
          <w:sz w:val="22"/>
          <w:lang w:eastAsia="pl-PL"/>
        </w:rPr>
        <w:t>NX</w:t>
      </w:r>
      <w:r w:rsidR="00D31B45" w:rsidRPr="00235A89">
        <w:rPr>
          <w:rFonts w:ascii="Cambria" w:eastAsia="Times New Roman" w:hAnsi="Cambria" w:cs="Arial"/>
          <w:sz w:val="22"/>
          <w:lang w:eastAsia="pl-PL"/>
        </w:rPr>
        <w:t xml:space="preserve"> </w:t>
      </w:r>
      <w:r w:rsidR="00D86A80" w:rsidRPr="00235A89">
        <w:rPr>
          <w:rFonts w:ascii="Cambria" w:eastAsia="Times New Roman" w:hAnsi="Cambria" w:cs="Arial"/>
          <w:sz w:val="22"/>
          <w:lang w:eastAsia="pl-PL"/>
        </w:rPr>
        <w:t>może sporządzać zbiorcze zestawienia statystyczne, które mogą być ujawniane osobom trzecim. Zestawienia takie nie zawierają jednak żadnych danych pozwalających na identyfikację pojedynczych Użytkowników.</w:t>
      </w:r>
    </w:p>
    <w:p w14:paraId="60856B10" w14:textId="34E6542D" w:rsidR="00D86A80" w:rsidRPr="0054409F" w:rsidRDefault="0023731E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b/>
          <w:sz w:val="22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I</w:t>
      </w:r>
      <w:r w:rsidR="00D86A80"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X.</w:t>
      </w:r>
      <w:r w:rsidR="00770530" w:rsidRPr="00235A89">
        <w:rPr>
          <w:rFonts w:ascii="Cambria" w:eastAsia="Times New Roman" w:hAnsi="Cambria" w:cs="Arial"/>
          <w:sz w:val="22"/>
          <w:lang w:eastAsia="pl-PL"/>
        </w:rPr>
        <w:t> </w:t>
      </w:r>
      <w:r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30677A" w:rsidRPr="00235A89">
        <w:rPr>
          <w:rFonts w:ascii="Cambria" w:eastAsia="Times New Roman" w:hAnsi="Cambria" w:cs="Arial"/>
          <w:sz w:val="22"/>
          <w:lang w:eastAsia="pl-PL"/>
        </w:rPr>
        <w:t>NX</w:t>
      </w:r>
      <w:r w:rsidR="00D86A80" w:rsidRPr="00235A89">
        <w:rPr>
          <w:rFonts w:ascii="Cambria" w:eastAsia="Times New Roman" w:hAnsi="Cambria" w:cs="Arial"/>
          <w:sz w:val="22"/>
          <w:lang w:eastAsia="pl-PL"/>
        </w:rPr>
        <w:t xml:space="preserve"> zapewnia Użytkownikom realizację uprawnień wynikających z art.</w:t>
      </w:r>
      <w:r w:rsidR="00770530" w:rsidRPr="00235A89">
        <w:rPr>
          <w:rFonts w:ascii="Cambria" w:eastAsia="Times New Roman" w:hAnsi="Cambria" w:cs="Arial"/>
          <w:sz w:val="22"/>
          <w:lang w:eastAsia="pl-PL"/>
        </w:rPr>
        <w:t xml:space="preserve"> </w:t>
      </w:r>
      <w:r w:rsidR="00D86A80" w:rsidRPr="00235A89">
        <w:rPr>
          <w:rFonts w:ascii="Cambria" w:eastAsia="Times New Roman" w:hAnsi="Cambria" w:cs="Arial"/>
          <w:sz w:val="22"/>
          <w:lang w:eastAsia="pl-PL"/>
        </w:rPr>
        <w:t>173 Prawa Telekomunikacyjnego oraz Rozporządzenia Parlamentu Europejskiego i Rady (UE) 2016/679 z dnia 27.04.2016 r. w szczególności: prawo wglądu do swoich danych i ich poprawiania, pr</w:t>
      </w:r>
      <w:r w:rsidR="00770530" w:rsidRPr="00235A89">
        <w:rPr>
          <w:rFonts w:ascii="Cambria" w:eastAsia="Times New Roman" w:hAnsi="Cambria" w:cs="Arial"/>
          <w:sz w:val="22"/>
          <w:lang w:eastAsia="pl-PL"/>
        </w:rPr>
        <w:t xml:space="preserve">awo usunięcia danych (bycia </w:t>
      </w:r>
      <w:r w:rsidR="00D86A80" w:rsidRPr="00235A89">
        <w:rPr>
          <w:rFonts w:ascii="Cambria" w:eastAsia="Times New Roman" w:hAnsi="Cambria" w:cs="Arial"/>
          <w:sz w:val="22"/>
          <w:lang w:eastAsia="pl-PL"/>
        </w:rPr>
        <w:t>zapomnianym) lub</w:t>
      </w:r>
      <w:r w:rsidR="00235A89">
        <w:rPr>
          <w:rFonts w:ascii="Cambria" w:eastAsia="Times New Roman" w:hAnsi="Cambria" w:cs="Arial"/>
          <w:sz w:val="22"/>
          <w:lang w:eastAsia="pl-PL"/>
        </w:rPr>
        <w:t> </w:t>
      </w:r>
      <w:r w:rsidR="00D86A80" w:rsidRPr="00235A89">
        <w:rPr>
          <w:rFonts w:ascii="Cambria" w:eastAsia="Times New Roman" w:hAnsi="Cambria" w:cs="Arial"/>
          <w:sz w:val="22"/>
          <w:lang w:eastAsia="pl-PL"/>
        </w:rPr>
        <w:t>ograniczenia ich przetwarzania, prawo do wniesienia sprzeciwu wobec przetwarzania danych w innych celach niż wskazane powyżej, prawo do przenoszenia danych, prawo do cofnięcia zgody w dowolnym momencie, prawo do wniesienia skargi do organu nadzorczego, którym jest (Prezes Urzędu Ochrony Danych Osobowych ). Oświadczenia w zakresie realizacji ww. praw oraz wszelkie uwagi prosimy kierować pod adres</w:t>
      </w:r>
      <w:r w:rsidR="00D86A80" w:rsidRPr="00235A89">
        <w:rPr>
          <w:rFonts w:ascii="Cambria" w:eastAsia="Times New Roman" w:hAnsi="Cambria" w:cs="Arial"/>
          <w:sz w:val="22"/>
          <w:lang w:eastAsia="pl-PL"/>
        </w:rPr>
        <w:br/>
        <w:t>e-mail: </w:t>
      </w:r>
      <w:hyperlink r:id="rId15" w:history="1">
        <w:r w:rsidR="00AD5037" w:rsidRPr="00235A89">
          <w:rPr>
            <w:rStyle w:val="Hipercze"/>
            <w:rFonts w:ascii="Cambria" w:hAnsi="Cambria"/>
            <w:sz w:val="22"/>
          </w:rPr>
          <w:t>iod@enexon.pl</w:t>
        </w:r>
      </w:hyperlink>
    </w:p>
    <w:p w14:paraId="796937C0" w14:textId="77777777" w:rsidR="00770530" w:rsidRPr="0054409F" w:rsidRDefault="0077053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</w:p>
    <w:p w14:paraId="548CB304" w14:textId="77777777" w:rsidR="00D86A80" w:rsidRPr="0054409F" w:rsidRDefault="00D86A80" w:rsidP="00235A89">
      <w:pPr>
        <w:shd w:val="clear" w:color="auto" w:fill="FFFFFF"/>
        <w:spacing w:after="150" w:line="276" w:lineRule="auto"/>
        <w:jc w:val="both"/>
        <w:textAlignment w:val="baseline"/>
        <w:outlineLvl w:val="3"/>
        <w:rPr>
          <w:rFonts w:ascii="Cambria" w:eastAsia="Times New Roman" w:hAnsi="Cambria" w:cs="Arial"/>
          <w:b/>
          <w:bCs/>
          <w:sz w:val="22"/>
          <w:lang w:eastAsia="pl-PL"/>
        </w:rPr>
      </w:pPr>
      <w:r w:rsidRPr="0054409F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Bezpieczeństwo</w:t>
      </w:r>
    </w:p>
    <w:p w14:paraId="34BC7A71" w14:textId="1AE60BE1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54409F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I.</w:t>
      </w:r>
      <w:r w:rsidRPr="0054409F">
        <w:rPr>
          <w:rFonts w:ascii="Cambria" w:eastAsia="Times New Roman" w:hAnsi="Cambria" w:cs="Arial"/>
          <w:sz w:val="22"/>
          <w:lang w:eastAsia="pl-PL"/>
        </w:rPr>
        <w:t> </w:t>
      </w:r>
      <w:r w:rsidR="002734DE" w:rsidRPr="0054409F">
        <w:rPr>
          <w:rFonts w:ascii="Cambria" w:eastAsia="Times New Roman" w:hAnsi="Cambria" w:cs="Arial"/>
          <w:sz w:val="22"/>
          <w:lang w:eastAsia="pl-PL"/>
        </w:rPr>
        <w:t>E</w:t>
      </w:r>
      <w:r w:rsidR="00AD5037" w:rsidRPr="0054409F">
        <w:rPr>
          <w:rFonts w:ascii="Cambria" w:eastAsia="Times New Roman" w:hAnsi="Cambria" w:cs="Arial"/>
          <w:sz w:val="22"/>
          <w:lang w:eastAsia="pl-PL"/>
        </w:rPr>
        <w:t>NX</w:t>
      </w:r>
      <w:r w:rsidRPr="0054409F">
        <w:rPr>
          <w:rFonts w:ascii="Cambria" w:eastAsia="Times New Roman" w:hAnsi="Cambria" w:cs="Arial"/>
          <w:sz w:val="22"/>
          <w:lang w:eastAsia="pl-PL"/>
        </w:rPr>
        <w:t xml:space="preserve"> dokłada wszelkich starań, aby chronić Serwisy przed nieuprawnionym dostępem osób trzecich. W tym celu stosowane są m.in. firewall, urządzenia zabezpieczające serwery, urządzenia szyfrujące oraz fizyczne środki bezpieczeństwa. Jednocześnie zwr</w:t>
      </w:r>
      <w:r w:rsidRPr="00235A89">
        <w:rPr>
          <w:rFonts w:ascii="Cambria" w:eastAsia="Times New Roman" w:hAnsi="Cambria" w:cs="Arial"/>
          <w:sz w:val="22"/>
          <w:lang w:eastAsia="pl-PL"/>
        </w:rPr>
        <w:t>acamy uwagę na nieudostępnianie przez Użytkowników swoich danych rejestracyjnych osobom trzecim, w szczególności nieudostępnianie hasła do konta oraz stosowanie opcji „wyloguj się” po zakończeniu korzystania z treści i usług oferowanych przez nasze serwisy.</w:t>
      </w:r>
    </w:p>
    <w:p w14:paraId="54467D66" w14:textId="77777777" w:rsidR="00235A89" w:rsidRDefault="00D86A80" w:rsidP="0054409F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II.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 Serwisy </w:t>
      </w:r>
      <w:r w:rsidR="002734DE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105521" w:rsidRPr="00235A89">
        <w:rPr>
          <w:rFonts w:ascii="Cambria" w:eastAsia="Times New Roman" w:hAnsi="Cambria" w:cs="Arial"/>
          <w:sz w:val="22"/>
          <w:lang w:eastAsia="pl-PL"/>
        </w:rPr>
        <w:t>NX</w:t>
      </w:r>
      <w:r w:rsidR="00770530" w:rsidRPr="00235A89">
        <w:rPr>
          <w:rFonts w:ascii="Cambria" w:eastAsia="Times New Roman" w:hAnsi="Cambria" w:cs="Arial"/>
          <w:sz w:val="22"/>
          <w:lang w:eastAsia="pl-PL"/>
        </w:rPr>
        <w:t xml:space="preserve"> 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zawierają odnośniki do innych stron internetowych. Rekomendujemy, aby po przejściu na inne witryny, zapoznać się z obowiązującą tam polityką prywatności. </w:t>
      </w:r>
      <w:r w:rsidR="002734DE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105521" w:rsidRPr="00235A89">
        <w:rPr>
          <w:rFonts w:ascii="Cambria" w:eastAsia="Times New Roman" w:hAnsi="Cambria" w:cs="Arial"/>
          <w:sz w:val="22"/>
          <w:lang w:eastAsia="pl-PL"/>
        </w:rPr>
        <w:t>NX</w:t>
      </w:r>
      <w:r w:rsidRPr="00235A89">
        <w:rPr>
          <w:rFonts w:ascii="Cambria" w:eastAsia="Times New Roman" w:hAnsi="Cambria" w:cs="Arial"/>
          <w:sz w:val="22"/>
          <w:lang w:eastAsia="pl-PL"/>
        </w:rPr>
        <w:t xml:space="preserve"> nie odpowiada za politykę prywatności stron internetowych, do których odnośniki umieszczone są na stronach serwisu.</w:t>
      </w:r>
    </w:p>
    <w:p w14:paraId="3DB220A9" w14:textId="066275D6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>​​​​​​​</w:t>
      </w:r>
    </w:p>
    <w:p w14:paraId="759BC48A" w14:textId="77777777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outlineLvl w:val="3"/>
        <w:rPr>
          <w:rFonts w:ascii="Cambria" w:eastAsia="Times New Roman" w:hAnsi="Cambria" w:cs="Arial"/>
          <w:b/>
          <w:bCs/>
          <w:sz w:val="22"/>
          <w:lang w:eastAsia="pl-PL"/>
        </w:rPr>
      </w:pPr>
      <w:r w:rsidRPr="00235A89">
        <w:rPr>
          <w:rFonts w:ascii="Cambria" w:eastAsia="Times New Roman" w:hAnsi="Cambria" w:cs="Arial"/>
          <w:b/>
          <w:bCs/>
          <w:sz w:val="22"/>
          <w:bdr w:val="none" w:sz="0" w:space="0" w:color="auto" w:frame="1"/>
          <w:lang w:eastAsia="pl-PL"/>
        </w:rPr>
        <w:t>Zmiany</w:t>
      </w:r>
    </w:p>
    <w:p w14:paraId="73CFD778" w14:textId="430861EE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 xml:space="preserve">W przypadku zmiany Polityki Prywatności obowiązującej w Serwisach, </w:t>
      </w:r>
      <w:r w:rsidR="002734DE" w:rsidRPr="00235A89">
        <w:rPr>
          <w:rFonts w:ascii="Cambria" w:eastAsia="Times New Roman" w:hAnsi="Cambria" w:cs="Arial"/>
          <w:sz w:val="22"/>
          <w:lang w:eastAsia="pl-PL"/>
        </w:rPr>
        <w:t>E</w:t>
      </w:r>
      <w:r w:rsidR="00105521" w:rsidRPr="00235A89">
        <w:rPr>
          <w:rFonts w:ascii="Cambria" w:eastAsia="Times New Roman" w:hAnsi="Cambria" w:cs="Arial"/>
          <w:sz w:val="22"/>
          <w:lang w:eastAsia="pl-PL"/>
        </w:rPr>
        <w:t>NX</w:t>
      </w:r>
      <w:r w:rsidR="00770530" w:rsidRPr="00235A89">
        <w:rPr>
          <w:rFonts w:ascii="Cambria" w:eastAsia="Times New Roman" w:hAnsi="Cambria" w:cs="Arial"/>
          <w:sz w:val="22"/>
          <w:lang w:eastAsia="pl-PL"/>
        </w:rPr>
        <w:t xml:space="preserve"> </w:t>
      </w:r>
      <w:r w:rsidRPr="00235A89">
        <w:rPr>
          <w:rFonts w:ascii="Cambria" w:eastAsia="Times New Roman" w:hAnsi="Cambria" w:cs="Arial"/>
          <w:sz w:val="22"/>
          <w:lang w:eastAsia="pl-PL"/>
        </w:rPr>
        <w:t>zamieści odpowiednią modyfikację na niniejszej podstronie.</w:t>
      </w:r>
    </w:p>
    <w:p w14:paraId="078A01D2" w14:textId="77777777" w:rsidR="00D86A80" w:rsidRPr="00235A89" w:rsidRDefault="00D86A80" w:rsidP="00235A89">
      <w:pPr>
        <w:shd w:val="clear" w:color="auto" w:fill="FFFFFF"/>
        <w:spacing w:after="150" w:line="276" w:lineRule="auto"/>
        <w:jc w:val="both"/>
        <w:textAlignment w:val="baseline"/>
        <w:rPr>
          <w:rFonts w:ascii="Cambria" w:eastAsia="Times New Roman" w:hAnsi="Cambria" w:cs="Arial"/>
          <w:sz w:val="22"/>
          <w:lang w:eastAsia="pl-PL"/>
        </w:rPr>
      </w:pPr>
      <w:r w:rsidRPr="00235A89">
        <w:rPr>
          <w:rFonts w:ascii="Cambria" w:eastAsia="Times New Roman" w:hAnsi="Cambria" w:cs="Arial"/>
          <w:sz w:val="22"/>
          <w:lang w:eastAsia="pl-PL"/>
        </w:rPr>
        <w:t>​​​​​​​</w:t>
      </w:r>
    </w:p>
    <w:p w14:paraId="54748611" w14:textId="77777777" w:rsidR="00163F05" w:rsidRPr="00235A89" w:rsidRDefault="00163F05" w:rsidP="00235A89">
      <w:pPr>
        <w:spacing w:after="150" w:line="276" w:lineRule="auto"/>
        <w:jc w:val="both"/>
        <w:rPr>
          <w:rFonts w:ascii="Cambria" w:hAnsi="Cambria"/>
          <w:sz w:val="22"/>
        </w:rPr>
      </w:pPr>
    </w:p>
    <w:sectPr w:rsidR="00163F05" w:rsidRPr="00235A89" w:rsidSect="000F166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FF9"/>
    <w:multiLevelType w:val="multilevel"/>
    <w:tmpl w:val="68108D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C635D"/>
    <w:multiLevelType w:val="hybridMultilevel"/>
    <w:tmpl w:val="68AAB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60529"/>
    <w:multiLevelType w:val="multilevel"/>
    <w:tmpl w:val="5170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80"/>
    <w:rsid w:val="000F1669"/>
    <w:rsid w:val="00105521"/>
    <w:rsid w:val="00124A2A"/>
    <w:rsid w:val="00163F05"/>
    <w:rsid w:val="001A339C"/>
    <w:rsid w:val="00235A89"/>
    <w:rsid w:val="0023731E"/>
    <w:rsid w:val="002734DE"/>
    <w:rsid w:val="0030677A"/>
    <w:rsid w:val="003602FA"/>
    <w:rsid w:val="00497B3F"/>
    <w:rsid w:val="0054409F"/>
    <w:rsid w:val="00716B19"/>
    <w:rsid w:val="00770530"/>
    <w:rsid w:val="007F2FDD"/>
    <w:rsid w:val="00841B3A"/>
    <w:rsid w:val="0095451F"/>
    <w:rsid w:val="009862D2"/>
    <w:rsid w:val="00AD5037"/>
    <w:rsid w:val="00B50F5D"/>
    <w:rsid w:val="00C848CC"/>
    <w:rsid w:val="00C853BB"/>
    <w:rsid w:val="00D048C4"/>
    <w:rsid w:val="00D21FC8"/>
    <w:rsid w:val="00D27332"/>
    <w:rsid w:val="00D30A3F"/>
    <w:rsid w:val="00D31B45"/>
    <w:rsid w:val="00D35495"/>
    <w:rsid w:val="00D86A80"/>
    <w:rsid w:val="00F14A79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DDE8"/>
  <w15:chartTrackingRefBased/>
  <w15:docId w15:val="{091E8828-167C-4AE8-96A7-5F31E1D6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86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86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86A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6A80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6A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A8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86A80"/>
    <w:rPr>
      <w:i/>
      <w:iCs/>
    </w:rPr>
  </w:style>
  <w:style w:type="paragraph" w:styleId="Akapitzlist">
    <w:name w:val="List Paragraph"/>
    <w:basedOn w:val="Normalny"/>
    <w:uiPriority w:val="34"/>
    <w:qFormat/>
    <w:rsid w:val="00D86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1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B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B4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l-pl/help/17442/windows-internet-explorer-delete-manage-cookies" TargetMode="External"/><Relationship Id="rId13" Type="http://schemas.openxmlformats.org/officeDocument/2006/relationships/hyperlink" Target="https://www.bitdefender.com/support/how-to-clear-the-cache-and-cookies%C2%A0in-microsoft-edge-19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pl-pl/help/278835/how-to-delete-cookie-files-in-internet-explorer" TargetMode="External"/><Relationship Id="rId12" Type="http://schemas.openxmlformats.org/officeDocument/2006/relationships/hyperlink" Target="https://support.apple.com/pl-pl/guide/safari/sfri11471/ma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port.mozilla.org/pl/kb/blokowanie-ciasteczek" TargetMode="External"/><Relationship Id="rId11" Type="http://schemas.openxmlformats.org/officeDocument/2006/relationships/hyperlink" Target="https://support.apple.com/kb/ph21411?locale=pl_PL" TargetMode="External"/><Relationship Id="rId5" Type="http://schemas.openxmlformats.org/officeDocument/2006/relationships/hyperlink" Target="https://support.mozilla.org/pl/kb/ciasteczka" TargetMode="External"/><Relationship Id="rId15" Type="http://schemas.openxmlformats.org/officeDocument/2006/relationships/hyperlink" Target="mailto:iod@enexon.pl" TargetMode="External"/><Relationship Id="rId10" Type="http://schemas.openxmlformats.org/officeDocument/2006/relationships/hyperlink" Target="https://support.google.com/chrome/answer/95647?co=GENIE.Platform%3DDesktop&amp;h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chrome/answer/95647?co=GENIE.Platform%3DDesktop&amp;hl=pl" TargetMode="External"/><Relationship Id="rId14" Type="http://schemas.openxmlformats.org/officeDocument/2006/relationships/hyperlink" Target="http://wszystkoociasteczkach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Kupść</dc:creator>
  <cp:keywords/>
  <dc:description/>
  <cp:lastModifiedBy>r.pr. Łukasz Dybek</cp:lastModifiedBy>
  <cp:revision>3</cp:revision>
  <dcterms:created xsi:type="dcterms:W3CDTF">2019-10-16T12:15:00Z</dcterms:created>
  <dcterms:modified xsi:type="dcterms:W3CDTF">2019-11-12T11:59:00Z</dcterms:modified>
</cp:coreProperties>
</file>